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3" w:rsidRDefault="00E25093" w:rsidP="00E25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93" w:rsidRPr="00E25093" w:rsidRDefault="00E25093" w:rsidP="00E25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93">
        <w:rPr>
          <w:rFonts w:ascii="Times New Roman" w:hAnsi="Times New Roman" w:cs="Times New Roman"/>
          <w:b/>
          <w:bCs/>
          <w:sz w:val="28"/>
          <w:szCs w:val="28"/>
        </w:rPr>
        <w:t>Агрессия подростков. Пути решения конфликтов среди подростков</w:t>
      </w:r>
      <w:r w:rsidR="007D2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5093" w:rsidRDefault="00E25093" w:rsidP="00E25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1F10" w:rsidRPr="00BD1F10" w:rsidRDefault="00BD1F10" w:rsidP="00BD1F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F10">
        <w:rPr>
          <w:rFonts w:ascii="Times New Roman" w:hAnsi="Times New Roman" w:cs="Times New Roman"/>
          <w:b/>
          <w:sz w:val="28"/>
          <w:szCs w:val="28"/>
        </w:rPr>
        <w:t xml:space="preserve">Семенова </w:t>
      </w:r>
      <w:r w:rsidR="00817D4A">
        <w:rPr>
          <w:rFonts w:ascii="Times New Roman" w:hAnsi="Times New Roman" w:cs="Times New Roman"/>
          <w:b/>
          <w:sz w:val="28"/>
          <w:szCs w:val="28"/>
        </w:rPr>
        <w:t>Наталья Александровна,</w:t>
      </w:r>
      <w:r w:rsidRPr="00BD1F10"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 </w:t>
      </w:r>
    </w:p>
    <w:p w:rsidR="00817D4A" w:rsidRDefault="00817D4A" w:rsidP="00BD1F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Муниипльное бюджетное общеобразовательное учреждение Разинская средняя школа (</w:t>
      </w:r>
      <w:r w:rsidR="00BD1F10" w:rsidRPr="00BD1F10">
        <w:rPr>
          <w:rFonts w:ascii="Times New Roman" w:hAnsi="Times New Roman" w:cs="Times New Roman"/>
          <w:b/>
          <w:sz w:val="28"/>
          <w:szCs w:val="28"/>
        </w:rPr>
        <w:t>МБОУ Разинской СШ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D1F10" w:rsidRPr="00BD1F10">
        <w:rPr>
          <w:rFonts w:ascii="Times New Roman" w:hAnsi="Times New Roman" w:cs="Times New Roman"/>
          <w:b/>
          <w:sz w:val="28"/>
          <w:szCs w:val="28"/>
        </w:rPr>
        <w:t>,</w:t>
      </w:r>
    </w:p>
    <w:p w:rsidR="00E25093" w:rsidRPr="00BD1F10" w:rsidRDefault="00BD1F10" w:rsidP="00BD1F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F10">
        <w:rPr>
          <w:rFonts w:ascii="Times New Roman" w:hAnsi="Times New Roman" w:cs="Times New Roman"/>
          <w:b/>
          <w:sz w:val="28"/>
          <w:szCs w:val="28"/>
        </w:rPr>
        <w:t xml:space="preserve"> Лукояновского р-она,</w:t>
      </w:r>
      <w:r w:rsidR="0081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F10">
        <w:rPr>
          <w:rFonts w:ascii="Times New Roman" w:hAnsi="Times New Roman" w:cs="Times New Roman"/>
          <w:b/>
          <w:sz w:val="28"/>
          <w:szCs w:val="28"/>
        </w:rPr>
        <w:t>Нижегородской обл.</w:t>
      </w:r>
    </w:p>
    <w:p w:rsidR="00E25093" w:rsidRDefault="00E25093" w:rsidP="00E25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E84" w:rsidRPr="00E25093" w:rsidRDefault="00AB1E84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5093">
        <w:rPr>
          <w:rFonts w:ascii="Times New Roman" w:hAnsi="Times New Roman" w:cs="Times New Roman"/>
          <w:i/>
          <w:iCs/>
          <w:sz w:val="28"/>
          <w:szCs w:val="28"/>
        </w:rPr>
        <w:t>Аннотация.</w:t>
      </w:r>
    </w:p>
    <w:p w:rsidR="00AB1E84" w:rsidRPr="00F67008" w:rsidRDefault="00AB1E84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проблема конфликтного</w:t>
      </w:r>
      <w:r w:rsidR="00E25093" w:rsidRPr="00F67008">
        <w:rPr>
          <w:rFonts w:ascii="Times New Roman" w:hAnsi="Times New Roman" w:cs="Times New Roman"/>
          <w:sz w:val="28"/>
          <w:szCs w:val="28"/>
        </w:rPr>
        <w:t xml:space="preserve">, агрессивного </w:t>
      </w:r>
      <w:r w:rsidRPr="00F67008">
        <w:rPr>
          <w:rFonts w:ascii="Times New Roman" w:hAnsi="Times New Roman" w:cs="Times New Roman"/>
          <w:sz w:val="28"/>
          <w:szCs w:val="28"/>
        </w:rPr>
        <w:t>поведения подростков становится в настоящее время все более важной. Стрессовый характер современной ситуации развития общества, повышенная нагрузка на подростков в учебно-воспитательном процессе, возросший уровень агрессии социального окружения провоцируют подростков на неадекватные пути решения собственных проблем.</w:t>
      </w:r>
    </w:p>
    <w:p w:rsidR="00AB1E84" w:rsidRPr="00F67008" w:rsidRDefault="00AB1E84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r w:rsidR="00E25093" w:rsidRPr="00F67008">
        <w:rPr>
          <w:rFonts w:ascii="Times New Roman" w:hAnsi="Times New Roman" w:cs="Times New Roman"/>
          <w:sz w:val="28"/>
          <w:szCs w:val="28"/>
        </w:rPr>
        <w:t>сущность и причины возникновения агрессии у подростков, а также предложены пути решения конфликтов среди подростков.</w:t>
      </w:r>
    </w:p>
    <w:p w:rsidR="00AB1E84" w:rsidRPr="00E25093" w:rsidRDefault="00AB1E84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5093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</w:t>
      </w:r>
      <w:r w:rsidR="00E25093" w:rsidRPr="00F67008">
        <w:rPr>
          <w:rFonts w:ascii="Times New Roman" w:hAnsi="Times New Roman" w:cs="Times New Roman"/>
          <w:sz w:val="28"/>
          <w:szCs w:val="28"/>
        </w:rPr>
        <w:t>подростки, межличностный конфликт, агрессия.</w:t>
      </w:r>
    </w:p>
    <w:p w:rsidR="00AB1E84" w:rsidRDefault="00AB1E84" w:rsidP="00E2509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5093">
        <w:rPr>
          <w:rFonts w:ascii="Times New Roman" w:hAnsi="Times New Roman" w:cs="Times New Roman"/>
          <w:i/>
          <w:iCs/>
          <w:sz w:val="28"/>
          <w:szCs w:val="28"/>
        </w:rPr>
        <w:t>Сущность агрессии</w:t>
      </w:r>
      <w:r w:rsidR="00E25093">
        <w:rPr>
          <w:rFonts w:ascii="Times New Roman" w:hAnsi="Times New Roman" w:cs="Times New Roman"/>
          <w:i/>
          <w:iCs/>
          <w:sz w:val="28"/>
          <w:szCs w:val="28"/>
        </w:rPr>
        <w:t xml:space="preserve"> и причины межличностных конфликтов у подростков</w:t>
      </w:r>
    </w:p>
    <w:p w:rsidR="00D668DD" w:rsidRDefault="00AB1E84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93">
        <w:rPr>
          <w:rFonts w:ascii="Times New Roman" w:hAnsi="Times New Roman" w:cs="Times New Roman"/>
          <w:sz w:val="28"/>
          <w:szCs w:val="28"/>
        </w:rPr>
        <w:t xml:space="preserve">Агрессия </w:t>
      </w:r>
      <w:r w:rsidR="00E25093" w:rsidRPr="00E25093">
        <w:rPr>
          <w:rFonts w:ascii="Times New Roman" w:hAnsi="Times New Roman" w:cs="Times New Roman"/>
          <w:sz w:val="28"/>
          <w:szCs w:val="28"/>
        </w:rPr>
        <w:t>— это</w:t>
      </w:r>
      <w:r w:rsidRPr="00E25093">
        <w:rPr>
          <w:rFonts w:ascii="Times New Roman" w:hAnsi="Times New Roman" w:cs="Times New Roman"/>
          <w:sz w:val="28"/>
          <w:szCs w:val="28"/>
        </w:rPr>
        <w:t xml:space="preserve"> повсеместное явление, которое проявляется через мысли, чувства, желания, фантазии, движения и поведение людей. Агрессивность в подростковом возрасте часто может быть выражением сознательных и бессознательных усилий отделения от родителей, автономии и личной независимости. </w:t>
      </w:r>
      <w:r w:rsidR="00F67008">
        <w:rPr>
          <w:rFonts w:ascii="Times New Roman" w:hAnsi="Times New Roman" w:cs="Times New Roman"/>
          <w:sz w:val="28"/>
          <w:szCs w:val="28"/>
        </w:rPr>
        <w:t>Кроме того, в</w:t>
      </w:r>
      <w:r w:rsidR="00F67008" w:rsidRPr="00F67008">
        <w:rPr>
          <w:rFonts w:ascii="Times New Roman" w:hAnsi="Times New Roman" w:cs="Times New Roman"/>
          <w:sz w:val="28"/>
          <w:szCs w:val="28"/>
        </w:rPr>
        <w:t xml:space="preserve">ажным фактором, вызывающим агрессию у </w:t>
      </w:r>
      <w:r w:rsidR="00F67008">
        <w:rPr>
          <w:rFonts w:ascii="Times New Roman" w:hAnsi="Times New Roman" w:cs="Times New Roman"/>
          <w:sz w:val="28"/>
          <w:szCs w:val="28"/>
        </w:rPr>
        <w:t>подростков</w:t>
      </w:r>
      <w:r w:rsidR="00F67008" w:rsidRPr="00F67008">
        <w:rPr>
          <w:rFonts w:ascii="Times New Roman" w:hAnsi="Times New Roman" w:cs="Times New Roman"/>
          <w:sz w:val="28"/>
          <w:szCs w:val="28"/>
        </w:rPr>
        <w:t>, является школьная среда, а в ней - факторы, связанные со школой как учреждением (количество учеников в классе, организационная структура школы, недостаточный контроль учеников и др.)</w:t>
      </w:r>
      <w:r w:rsidR="00F67008">
        <w:rPr>
          <w:rFonts w:ascii="Times New Roman" w:hAnsi="Times New Roman" w:cs="Times New Roman"/>
          <w:sz w:val="28"/>
          <w:szCs w:val="28"/>
        </w:rPr>
        <w:t>,</w:t>
      </w:r>
      <w:r w:rsidR="00F67008" w:rsidRPr="00F67008">
        <w:rPr>
          <w:rFonts w:ascii="Times New Roman" w:hAnsi="Times New Roman" w:cs="Times New Roman"/>
          <w:sz w:val="28"/>
          <w:szCs w:val="28"/>
        </w:rPr>
        <w:t xml:space="preserve"> психологические факторы (отсутствие четких правил школьной жизни, </w:t>
      </w:r>
      <w:r w:rsidR="00F67008" w:rsidRPr="00F67008">
        <w:rPr>
          <w:rFonts w:ascii="Times New Roman" w:hAnsi="Times New Roman" w:cs="Times New Roman"/>
          <w:sz w:val="28"/>
          <w:szCs w:val="28"/>
        </w:rPr>
        <w:lastRenderedPageBreak/>
        <w:t>неспособность справиться со стрессовыми и конфликтными ситуациями)</w:t>
      </w:r>
      <w:r w:rsidR="00F67008">
        <w:rPr>
          <w:rFonts w:ascii="Times New Roman" w:hAnsi="Times New Roman" w:cs="Times New Roman"/>
          <w:sz w:val="28"/>
          <w:szCs w:val="28"/>
        </w:rPr>
        <w:t xml:space="preserve"> </w:t>
      </w:r>
      <w:r w:rsidR="00F67008" w:rsidRPr="00F67008">
        <w:rPr>
          <w:rFonts w:ascii="Times New Roman" w:hAnsi="Times New Roman" w:cs="Times New Roman"/>
          <w:sz w:val="28"/>
          <w:szCs w:val="28"/>
        </w:rPr>
        <w:t>[</w:t>
      </w:r>
      <w:r w:rsidR="00F67008">
        <w:rPr>
          <w:rFonts w:ascii="Times New Roman" w:hAnsi="Times New Roman" w:cs="Times New Roman"/>
          <w:sz w:val="28"/>
          <w:szCs w:val="28"/>
        </w:rPr>
        <w:t>1, с.92</w:t>
      </w:r>
      <w:r w:rsidR="00F67008" w:rsidRPr="00F67008">
        <w:rPr>
          <w:rFonts w:ascii="Times New Roman" w:hAnsi="Times New Roman" w:cs="Times New Roman"/>
          <w:sz w:val="28"/>
          <w:szCs w:val="28"/>
        </w:rPr>
        <w:t>]</w:t>
      </w:r>
      <w:r w:rsidR="00F67008">
        <w:rPr>
          <w:rFonts w:ascii="Times New Roman" w:hAnsi="Times New Roman" w:cs="Times New Roman"/>
          <w:sz w:val="28"/>
          <w:szCs w:val="28"/>
        </w:rPr>
        <w:t>.</w:t>
      </w:r>
    </w:p>
    <w:p w:rsidR="00D668DD" w:rsidRDefault="00F67008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 проявляется в бунте по отношению к окружающей среде, постоянном противостоянии родителям и властям, словесной </w:t>
      </w:r>
      <w:r w:rsidR="00D668DD">
        <w:rPr>
          <w:rFonts w:ascii="Times New Roman" w:hAnsi="Times New Roman" w:cs="Times New Roman"/>
          <w:sz w:val="28"/>
          <w:szCs w:val="28"/>
        </w:rPr>
        <w:t>и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 физической агрессии, пренебрежению школьными обязанностями, а также в более опасных ситуациях, таких как превышение скорости, злоупотребление алкоголем, эксперименты с наркотиками, мысли о смерти, попытка самоубийства [</w:t>
      </w:r>
      <w:r>
        <w:rPr>
          <w:rFonts w:ascii="Times New Roman" w:hAnsi="Times New Roman" w:cs="Times New Roman"/>
          <w:sz w:val="28"/>
          <w:szCs w:val="28"/>
        </w:rPr>
        <w:t>3, с.414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25093" w:rsidRPr="00E25093" w:rsidRDefault="00D668DD" w:rsidP="00D6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153B8">
        <w:rPr>
          <w:rFonts w:ascii="Times New Roman" w:hAnsi="Times New Roman" w:cs="Times New Roman"/>
          <w:sz w:val="28"/>
          <w:szCs w:val="28"/>
        </w:rPr>
        <w:t xml:space="preserve">известный психолог </w:t>
      </w:r>
      <w:r w:rsidR="00E25093" w:rsidRPr="00E25093">
        <w:rPr>
          <w:rFonts w:ascii="Times New Roman" w:hAnsi="Times New Roman" w:cs="Times New Roman"/>
          <w:sz w:val="28"/>
          <w:szCs w:val="28"/>
        </w:rPr>
        <w:t xml:space="preserve">К. Хорни </w:t>
      </w:r>
      <w:r>
        <w:rPr>
          <w:rFonts w:ascii="Times New Roman" w:hAnsi="Times New Roman" w:cs="Times New Roman"/>
          <w:sz w:val="28"/>
          <w:szCs w:val="28"/>
        </w:rPr>
        <w:t>считал о</w:t>
      </w:r>
      <w:r w:rsidR="00E25093" w:rsidRPr="00E25093">
        <w:rPr>
          <w:rFonts w:ascii="Times New Roman" w:hAnsi="Times New Roman" w:cs="Times New Roman"/>
          <w:sz w:val="28"/>
          <w:szCs w:val="28"/>
        </w:rPr>
        <w:t>сновной причиной конфликтов между индивидом и его окружением прежде всего - родителей. Центральным понятием его теоретической системы становится понятие базовой тревожности, однако, в отличие от Фрейда или К. Юнга, он не говори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5093" w:rsidRPr="00E25093">
        <w:rPr>
          <w:rFonts w:ascii="Times New Roman" w:hAnsi="Times New Roman" w:cs="Times New Roman"/>
          <w:sz w:val="28"/>
          <w:szCs w:val="28"/>
        </w:rPr>
        <w:t>, что конфликт присущ природе человека с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DD">
        <w:rPr>
          <w:rFonts w:ascii="Times New Roman" w:hAnsi="Times New Roman" w:cs="Times New Roman"/>
          <w:sz w:val="28"/>
          <w:szCs w:val="28"/>
        </w:rPr>
        <w:t>[</w:t>
      </w:r>
      <w:r w:rsidR="00F67008">
        <w:rPr>
          <w:rFonts w:ascii="Times New Roman" w:hAnsi="Times New Roman" w:cs="Times New Roman"/>
          <w:sz w:val="28"/>
          <w:szCs w:val="28"/>
        </w:rPr>
        <w:t>2</w:t>
      </w:r>
      <w:r w:rsidRPr="00D668DD">
        <w:rPr>
          <w:rFonts w:ascii="Times New Roman" w:hAnsi="Times New Roman" w:cs="Times New Roman"/>
          <w:sz w:val="28"/>
          <w:szCs w:val="28"/>
        </w:rPr>
        <w:t>]</w:t>
      </w:r>
      <w:r w:rsidR="00E25093" w:rsidRPr="00E2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B8" w:rsidRPr="006153B8" w:rsidRDefault="006153B8" w:rsidP="00E2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д</w:t>
      </w:r>
      <w:r w:rsidRPr="006153B8">
        <w:rPr>
          <w:rFonts w:ascii="Times New Roman" w:hAnsi="Times New Roman" w:cs="Times New Roman"/>
          <w:sz w:val="28"/>
          <w:szCs w:val="28"/>
        </w:rPr>
        <w:t>ети начинают проявлять агрессивное поведение в раннем возрасте, и, если к этому не относиться серьезно, они продолжаются и в более позднем возрасте, в подростковом возрасте, и, наконец, это становится частью их личности. Всякий раз, когда человек демонстрирует такое поведение, мы всегда должны сосредотачиваться на предрасполагающих и провоцирующих факторах, которые прямо или косвенно приводят к агрессии, которая включает в себя множество последствий, таких как семейные проблемы, генетика, биологические изменения, проблемы, связанные со школой, проблемы сообщества, проблемы запугивания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8">
        <w:rPr>
          <w:rFonts w:ascii="Times New Roman" w:hAnsi="Times New Roman" w:cs="Times New Roman"/>
          <w:sz w:val="28"/>
          <w:szCs w:val="28"/>
        </w:rPr>
        <w:t>и давление со стороны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093" w:rsidRPr="00D668DD" w:rsidRDefault="00D668DD" w:rsidP="00D668D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8DD">
        <w:rPr>
          <w:rFonts w:ascii="Times New Roman" w:hAnsi="Times New Roman" w:cs="Times New Roman"/>
          <w:i/>
          <w:iCs/>
          <w:sz w:val="28"/>
          <w:szCs w:val="28"/>
        </w:rPr>
        <w:t>Коррекция агрессивного поведения</w:t>
      </w:r>
    </w:p>
    <w:p w:rsidR="00364D7A" w:rsidRPr="00364D7A" w:rsidRDefault="00364D7A" w:rsidP="0036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необходимо сказать, что у</w:t>
      </w:r>
      <w:r w:rsidRPr="00364D7A">
        <w:rPr>
          <w:rFonts w:ascii="Times New Roman" w:hAnsi="Times New Roman" w:cs="Times New Roman"/>
          <w:sz w:val="28"/>
          <w:szCs w:val="28"/>
        </w:rPr>
        <w:t xml:space="preserve">спешная коррекционная работа по преодолению подростковой агрессии невозможна без объективной диагностики различных проявлений агрессивности и предрасположенности к развитию агрессивного поведения. Объективность диагностики в данном случае обеспечивается выбором характеристик, признаков и критериев, не </w:t>
      </w:r>
      <w:r w:rsidRPr="00364D7A">
        <w:rPr>
          <w:rFonts w:ascii="Times New Roman" w:hAnsi="Times New Roman" w:cs="Times New Roman"/>
          <w:sz w:val="28"/>
          <w:szCs w:val="28"/>
        </w:rPr>
        <w:lastRenderedPageBreak/>
        <w:t>зависящих от самооценки и оценки поведения ребенка людьми из его социального окружения.</w:t>
      </w:r>
    </w:p>
    <w:p w:rsidR="00AB1E84" w:rsidRPr="00E25093" w:rsidRDefault="00364D7A" w:rsidP="0036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диагностики можно приступить к коррекции агрессивного поведения. </w:t>
      </w:r>
      <w:r w:rsidR="00D668DD">
        <w:rPr>
          <w:rFonts w:ascii="Times New Roman" w:hAnsi="Times New Roman" w:cs="Times New Roman"/>
          <w:sz w:val="28"/>
          <w:szCs w:val="28"/>
        </w:rPr>
        <w:t>Мы можем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D668DD">
        <w:rPr>
          <w:rFonts w:ascii="Times New Roman" w:hAnsi="Times New Roman" w:cs="Times New Roman"/>
          <w:sz w:val="28"/>
          <w:szCs w:val="28"/>
        </w:rPr>
        <w:t>ить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 </w:t>
      </w:r>
      <w:r w:rsidR="00D668DD">
        <w:rPr>
          <w:rFonts w:ascii="Times New Roman" w:hAnsi="Times New Roman" w:cs="Times New Roman"/>
          <w:sz w:val="28"/>
          <w:szCs w:val="28"/>
        </w:rPr>
        <w:t>пять</w:t>
      </w:r>
      <w:r w:rsidR="00AB1E84" w:rsidRPr="00E25093">
        <w:rPr>
          <w:rFonts w:ascii="Times New Roman" w:hAnsi="Times New Roman" w:cs="Times New Roman"/>
          <w:sz w:val="28"/>
          <w:szCs w:val="28"/>
        </w:rPr>
        <w:t xml:space="preserve"> основных блоков-направлений, в рамках которых выстраивается коррекция агрессивного поведения</w:t>
      </w:r>
      <w:r w:rsidR="00D668DD">
        <w:rPr>
          <w:rFonts w:ascii="Times New Roman" w:hAnsi="Times New Roman" w:cs="Times New Roman"/>
          <w:sz w:val="28"/>
          <w:szCs w:val="28"/>
        </w:rPr>
        <w:t>:</w:t>
      </w:r>
    </w:p>
    <w:p w:rsidR="00AB1E84" w:rsidRPr="00D668DD" w:rsidRDefault="00D668DD" w:rsidP="00D668DD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8DD">
        <w:rPr>
          <w:rFonts w:ascii="Times New Roman" w:hAnsi="Times New Roman" w:cs="Times New Roman"/>
          <w:sz w:val="28"/>
          <w:szCs w:val="28"/>
        </w:rPr>
        <w:t>с</w:t>
      </w:r>
      <w:r w:rsidR="00AB1E84" w:rsidRPr="00D668DD">
        <w:rPr>
          <w:rFonts w:ascii="Times New Roman" w:hAnsi="Times New Roman" w:cs="Times New Roman"/>
          <w:sz w:val="28"/>
          <w:szCs w:val="28"/>
        </w:rPr>
        <w:t>нижение внутриличностной тревожности</w:t>
      </w:r>
      <w:r w:rsidRPr="00D668DD">
        <w:rPr>
          <w:rFonts w:ascii="Times New Roman" w:hAnsi="Times New Roman" w:cs="Times New Roman"/>
          <w:sz w:val="28"/>
          <w:szCs w:val="28"/>
        </w:rPr>
        <w:t>;</w:t>
      </w:r>
    </w:p>
    <w:p w:rsidR="00AB1E84" w:rsidRPr="00D668DD" w:rsidRDefault="00D668DD" w:rsidP="00D668DD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8DD">
        <w:rPr>
          <w:rFonts w:ascii="Times New Roman" w:hAnsi="Times New Roman" w:cs="Times New Roman"/>
          <w:sz w:val="28"/>
          <w:szCs w:val="28"/>
        </w:rPr>
        <w:t>р</w:t>
      </w:r>
      <w:r w:rsidR="00AB1E84" w:rsidRPr="00D668DD">
        <w:rPr>
          <w:rFonts w:ascii="Times New Roman" w:hAnsi="Times New Roman" w:cs="Times New Roman"/>
          <w:sz w:val="28"/>
          <w:szCs w:val="28"/>
        </w:rPr>
        <w:t>азвитие эмпатии и осознания собственных эмоций</w:t>
      </w:r>
      <w:r w:rsidRPr="00D668DD">
        <w:rPr>
          <w:rFonts w:ascii="Times New Roman" w:hAnsi="Times New Roman" w:cs="Times New Roman"/>
          <w:sz w:val="28"/>
          <w:szCs w:val="28"/>
        </w:rPr>
        <w:t>;</w:t>
      </w:r>
    </w:p>
    <w:p w:rsidR="00AB1E84" w:rsidRPr="00D668DD" w:rsidRDefault="00D668DD" w:rsidP="00D668DD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8DD">
        <w:rPr>
          <w:rFonts w:ascii="Times New Roman" w:hAnsi="Times New Roman" w:cs="Times New Roman"/>
          <w:sz w:val="28"/>
          <w:szCs w:val="28"/>
        </w:rPr>
        <w:t>р</w:t>
      </w:r>
      <w:r w:rsidR="00AB1E84" w:rsidRPr="00D668DD">
        <w:rPr>
          <w:rFonts w:ascii="Times New Roman" w:hAnsi="Times New Roman" w:cs="Times New Roman"/>
          <w:sz w:val="28"/>
          <w:szCs w:val="28"/>
        </w:rPr>
        <w:t>азви</w:t>
      </w:r>
      <w:r w:rsidRPr="00D668DD">
        <w:rPr>
          <w:rFonts w:ascii="Times New Roman" w:hAnsi="Times New Roman" w:cs="Times New Roman"/>
          <w:sz w:val="28"/>
          <w:szCs w:val="28"/>
        </w:rPr>
        <w:t>тие</w:t>
      </w:r>
      <w:r w:rsidR="00AB1E84" w:rsidRPr="00D668DD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Pr="00D668DD">
        <w:rPr>
          <w:rFonts w:ascii="Times New Roman" w:hAnsi="Times New Roman" w:cs="Times New Roman"/>
          <w:sz w:val="28"/>
          <w:szCs w:val="28"/>
        </w:rPr>
        <w:t xml:space="preserve">ой </w:t>
      </w:r>
      <w:r w:rsidR="00AB1E84" w:rsidRPr="00D668DD">
        <w:rPr>
          <w:rFonts w:ascii="Times New Roman" w:hAnsi="Times New Roman" w:cs="Times New Roman"/>
          <w:sz w:val="28"/>
          <w:szCs w:val="28"/>
        </w:rPr>
        <w:t>самооценк</w:t>
      </w:r>
      <w:r w:rsidRPr="00D668DD">
        <w:rPr>
          <w:rFonts w:ascii="Times New Roman" w:hAnsi="Times New Roman" w:cs="Times New Roman"/>
          <w:sz w:val="28"/>
          <w:szCs w:val="28"/>
        </w:rPr>
        <w:t>и;</w:t>
      </w:r>
    </w:p>
    <w:p w:rsidR="00AB1E84" w:rsidRPr="00D668DD" w:rsidRDefault="00D668DD" w:rsidP="00D668DD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8DD">
        <w:rPr>
          <w:rFonts w:ascii="Times New Roman" w:hAnsi="Times New Roman" w:cs="Times New Roman"/>
          <w:sz w:val="28"/>
          <w:szCs w:val="28"/>
        </w:rPr>
        <w:t>р</w:t>
      </w:r>
      <w:r w:rsidR="00AB1E84" w:rsidRPr="00D668DD">
        <w:rPr>
          <w:rFonts w:ascii="Times New Roman" w:hAnsi="Times New Roman" w:cs="Times New Roman"/>
          <w:sz w:val="28"/>
          <w:szCs w:val="28"/>
        </w:rPr>
        <w:t>азвитие самоконтроля и управления агрессией и гневом</w:t>
      </w:r>
      <w:r w:rsidRPr="00D668DD">
        <w:rPr>
          <w:rFonts w:ascii="Times New Roman" w:hAnsi="Times New Roman" w:cs="Times New Roman"/>
          <w:sz w:val="28"/>
          <w:szCs w:val="28"/>
        </w:rPr>
        <w:t>;</w:t>
      </w:r>
    </w:p>
    <w:p w:rsidR="00AB1E84" w:rsidRPr="00D668DD" w:rsidRDefault="00D668DD" w:rsidP="00D668DD">
      <w:pPr>
        <w:pStyle w:val="ae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8DD">
        <w:rPr>
          <w:rFonts w:ascii="Times New Roman" w:hAnsi="Times New Roman" w:cs="Times New Roman"/>
          <w:sz w:val="28"/>
          <w:szCs w:val="28"/>
        </w:rPr>
        <w:t>о</w:t>
      </w:r>
      <w:r w:rsidR="00AB1E84" w:rsidRPr="00D668DD">
        <w:rPr>
          <w:rFonts w:ascii="Times New Roman" w:hAnsi="Times New Roman" w:cs="Times New Roman"/>
          <w:sz w:val="28"/>
          <w:szCs w:val="28"/>
        </w:rPr>
        <w:t>тдельный блок - консультации психолога с родителями и учителями.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84" w:rsidRPr="00D668DD">
        <w:rPr>
          <w:rFonts w:ascii="Times New Roman" w:hAnsi="Times New Roman" w:cs="Times New Roman"/>
          <w:sz w:val="28"/>
          <w:szCs w:val="28"/>
        </w:rPr>
        <w:t xml:space="preserve">Такие уроки нужно проводить не реже одного раза в неделю. Продолжительность занятий с </w:t>
      </w:r>
      <w:r>
        <w:rPr>
          <w:rFonts w:ascii="Times New Roman" w:hAnsi="Times New Roman" w:cs="Times New Roman"/>
          <w:sz w:val="28"/>
          <w:szCs w:val="28"/>
        </w:rPr>
        <w:t>подростками – не более часа.</w:t>
      </w:r>
    </w:p>
    <w:p w:rsidR="00AB1E84" w:rsidRPr="00E25093" w:rsidRDefault="00364D7A" w:rsidP="00D6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D668DD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AB1E84" w:rsidRPr="00E25093">
        <w:rPr>
          <w:rFonts w:ascii="Times New Roman" w:hAnsi="Times New Roman" w:cs="Times New Roman"/>
          <w:sz w:val="28"/>
          <w:szCs w:val="28"/>
        </w:rPr>
        <w:t>широко используют ряд упражнений для контроля гнева и коррекции агрессивного поведения</w:t>
      </w:r>
      <w:r w:rsidR="00D668DD">
        <w:rPr>
          <w:rFonts w:ascii="Times New Roman" w:hAnsi="Times New Roman" w:cs="Times New Roman"/>
          <w:sz w:val="28"/>
          <w:szCs w:val="28"/>
        </w:rPr>
        <w:t xml:space="preserve"> у подростков</w:t>
      </w:r>
      <w:r w:rsidR="00AB1E84" w:rsidRPr="00E25093">
        <w:rPr>
          <w:rFonts w:ascii="Times New Roman" w:hAnsi="Times New Roman" w:cs="Times New Roman"/>
          <w:sz w:val="28"/>
          <w:szCs w:val="28"/>
        </w:rPr>
        <w:t>. Вот несколько из них:</w:t>
      </w:r>
    </w:p>
    <w:p w:rsidR="00AB1E84" w:rsidRPr="00364D7A" w:rsidRDefault="00AB1E84" w:rsidP="00364D7A">
      <w:pPr>
        <w:pStyle w:val="ae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4D7A">
        <w:rPr>
          <w:rFonts w:ascii="Times New Roman" w:hAnsi="Times New Roman" w:cs="Times New Roman"/>
          <w:sz w:val="28"/>
          <w:szCs w:val="28"/>
        </w:rPr>
        <w:t>крошить и рвать бумагу</w:t>
      </w:r>
      <w:r w:rsidR="00D668DD" w:rsidRPr="00364D7A">
        <w:rPr>
          <w:rFonts w:ascii="Times New Roman" w:hAnsi="Times New Roman" w:cs="Times New Roman"/>
          <w:sz w:val="28"/>
          <w:szCs w:val="28"/>
        </w:rPr>
        <w:t xml:space="preserve"> - </w:t>
      </w:r>
      <w:r w:rsidRPr="00364D7A">
        <w:rPr>
          <w:rFonts w:ascii="Times New Roman" w:hAnsi="Times New Roman" w:cs="Times New Roman"/>
          <w:sz w:val="28"/>
          <w:szCs w:val="28"/>
        </w:rPr>
        <w:t>на этой бумаге, кстати, можно написать все негативные слова;</w:t>
      </w:r>
    </w:p>
    <w:p w:rsidR="00364D7A" w:rsidRPr="00364D7A" w:rsidRDefault="00364D7A" w:rsidP="00364D7A">
      <w:pPr>
        <w:pStyle w:val="ae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4D7A">
        <w:rPr>
          <w:rFonts w:ascii="Times New Roman" w:hAnsi="Times New Roman" w:cs="Times New Roman"/>
          <w:sz w:val="28"/>
          <w:szCs w:val="28"/>
        </w:rPr>
        <w:t>применение рисуночных техник - рисование ценно тем, что дает возможность подросткам полнее выразить себя невербально — ведь вербальная система коммуникации развита у них еще недостаточно. Кроме того, рисование позволяет ребенку отреагировать свои эмоции, выплеснуть агрессию на бумагу;</w:t>
      </w:r>
    </w:p>
    <w:p w:rsidR="00364D7A" w:rsidRPr="00364D7A" w:rsidRDefault="00364D7A" w:rsidP="00364D7A">
      <w:pPr>
        <w:pStyle w:val="ae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4D7A">
        <w:rPr>
          <w:rFonts w:ascii="Times New Roman" w:hAnsi="Times New Roman" w:cs="Times New Roman"/>
          <w:sz w:val="28"/>
          <w:szCs w:val="28"/>
        </w:rPr>
        <w:t>игровая терапия - игровая терапия основана на естественной потребности подростков, которая развивает их психические процессы, воображение, самостоятельность, навыки общения и пр.</w:t>
      </w:r>
    </w:p>
    <w:p w:rsidR="00364D7A" w:rsidRDefault="00AB1E84" w:rsidP="00F6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93">
        <w:rPr>
          <w:rFonts w:ascii="Times New Roman" w:hAnsi="Times New Roman" w:cs="Times New Roman"/>
          <w:sz w:val="28"/>
          <w:szCs w:val="28"/>
        </w:rPr>
        <w:t xml:space="preserve">Конечно, такие упражнения являются лишь методами «быстрой реакции» и на самом деле довольно поверхностны. Чтобы коррекция агрессивного поведения была эффективной и успешной, недостаточно использовать только эти методы. Необходимо помочь </w:t>
      </w:r>
      <w:r w:rsidR="00D668DD">
        <w:rPr>
          <w:rFonts w:ascii="Times New Roman" w:hAnsi="Times New Roman" w:cs="Times New Roman"/>
          <w:sz w:val="28"/>
          <w:szCs w:val="28"/>
        </w:rPr>
        <w:t>подростку</w:t>
      </w:r>
      <w:r w:rsidRPr="00E25093">
        <w:rPr>
          <w:rFonts w:ascii="Times New Roman" w:hAnsi="Times New Roman" w:cs="Times New Roman"/>
          <w:sz w:val="28"/>
          <w:szCs w:val="28"/>
        </w:rPr>
        <w:t xml:space="preserve"> отреагировать на проблемную ситуацию в целом.</w:t>
      </w:r>
    </w:p>
    <w:p w:rsidR="00364D7A" w:rsidRDefault="00364D7A" w:rsidP="00364D7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4D7A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Заключение</w:t>
      </w:r>
    </w:p>
    <w:p w:rsidR="00364D7A" w:rsidRDefault="00364D7A" w:rsidP="0036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4D7A">
        <w:rPr>
          <w:rFonts w:ascii="Times New Roman" w:hAnsi="Times New Roman" w:cs="Times New Roman"/>
          <w:sz w:val="28"/>
          <w:szCs w:val="28"/>
        </w:rPr>
        <w:t>грессия является одной из основных поведенческих проблем в подростковом возрасте, из-за которой они не только становятся причиной членовредительства, но и причиняют вред другим, что обусловлено многими факторами, такими как генетические, семейные проблемы, биологические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Pr="00364D7A">
        <w:rPr>
          <w:rFonts w:ascii="Times New Roman" w:hAnsi="Times New Roman" w:cs="Times New Roman"/>
          <w:sz w:val="28"/>
          <w:szCs w:val="28"/>
        </w:rPr>
        <w:t xml:space="preserve">. При наличии любого из вышеперечисленных факторов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64D7A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364D7A">
        <w:rPr>
          <w:rFonts w:ascii="Times New Roman" w:hAnsi="Times New Roman" w:cs="Times New Roman"/>
          <w:sz w:val="28"/>
          <w:szCs w:val="28"/>
        </w:rPr>
        <w:t xml:space="preserve"> агрессия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7A" w:rsidRDefault="00364D7A" w:rsidP="0036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4D7A">
        <w:rPr>
          <w:rFonts w:ascii="Times New Roman" w:hAnsi="Times New Roman" w:cs="Times New Roman"/>
          <w:sz w:val="28"/>
          <w:szCs w:val="28"/>
        </w:rPr>
        <w:t>грессивное поведение трудно контролировать, но мы можем использовать различные стратегии, такие как когнитивно-поведенческая терапия и психофармакологическая терапия, а также многие другие вмешательства для уменьшения или преодоления такого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008" w:rsidRDefault="00F67008" w:rsidP="00F6700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008">
        <w:rPr>
          <w:rFonts w:ascii="Times New Roman" w:hAnsi="Times New Roman" w:cs="Times New Roman"/>
          <w:i/>
          <w:iCs/>
          <w:sz w:val="28"/>
          <w:szCs w:val="28"/>
        </w:rPr>
        <w:t>Список литература</w:t>
      </w:r>
    </w:p>
    <w:p w:rsidR="00F67008" w:rsidRPr="00F67008" w:rsidRDefault="00F67008" w:rsidP="00F67008">
      <w:pPr>
        <w:pStyle w:val="ae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>Иванова И.П. Анализ причин подростковой агрессии // Педагогика высшей школы. — 2016. — № 3.1 (6.1). — С. 92-94.</w:t>
      </w:r>
    </w:p>
    <w:p w:rsidR="00F67008" w:rsidRPr="00F67008" w:rsidRDefault="00F67008" w:rsidP="00F67008">
      <w:pPr>
        <w:pStyle w:val="ae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 xml:space="preserve">Красильников И.А. Феномен внутриличностного конфликта в социальном психоанализе. [Электронный ресурс]: </w:t>
      </w:r>
      <w:hyperlink r:id="rId8" w:history="1">
        <w:r w:rsidRPr="00F67008">
          <w:rPr>
            <w:rStyle w:val="af"/>
            <w:rFonts w:ascii="Times New Roman" w:hAnsi="Times New Roman" w:cs="Times New Roman"/>
            <w:sz w:val="28"/>
            <w:szCs w:val="28"/>
          </w:rPr>
          <w:t>https://cyberleninka.ru/article/n/fenomen-vnutrilichnostnogo-konflikta-v-sotsialnom-psihoanalize</w:t>
        </w:r>
      </w:hyperlink>
      <w:r w:rsidRPr="00F67008">
        <w:rPr>
          <w:rFonts w:ascii="Times New Roman" w:hAnsi="Times New Roman" w:cs="Times New Roman"/>
          <w:sz w:val="28"/>
          <w:szCs w:val="28"/>
        </w:rPr>
        <w:t xml:space="preserve"> (дата обращения: 29.10.2020)</w:t>
      </w:r>
    </w:p>
    <w:p w:rsidR="00F67008" w:rsidRPr="00F67008" w:rsidRDefault="00F67008" w:rsidP="00F67008">
      <w:pPr>
        <w:pStyle w:val="ae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>Мурадова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08">
        <w:rPr>
          <w:rFonts w:ascii="Times New Roman" w:hAnsi="Times New Roman" w:cs="Times New Roman"/>
          <w:sz w:val="28"/>
          <w:szCs w:val="28"/>
        </w:rPr>
        <w:t>В.И. Агрессивное поведение современных подростков // Молодой ученый. — 2016. — № 15 (119). — С. 413-415.</w:t>
      </w:r>
    </w:p>
    <w:p w:rsidR="00F67008" w:rsidRPr="00F67008" w:rsidRDefault="00F67008" w:rsidP="00F6700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67008" w:rsidRPr="00F67008" w:rsidSect="003A3C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5C" w:rsidRDefault="00EA525C" w:rsidP="00D668DD">
      <w:pPr>
        <w:spacing w:after="0" w:line="240" w:lineRule="auto"/>
      </w:pPr>
      <w:r>
        <w:separator/>
      </w:r>
    </w:p>
  </w:endnote>
  <w:endnote w:type="continuationSeparator" w:id="0">
    <w:p w:rsidR="00EA525C" w:rsidRDefault="00EA525C" w:rsidP="00D6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08214"/>
      <w:docPartObj>
        <w:docPartGallery w:val="Page Numbers (Bottom of Page)"/>
        <w:docPartUnique/>
      </w:docPartObj>
    </w:sdtPr>
    <w:sdtContent>
      <w:p w:rsidR="00D668DD" w:rsidRDefault="00F5188C">
        <w:pPr>
          <w:pStyle w:val="ac"/>
          <w:jc w:val="center"/>
        </w:pPr>
        <w:r>
          <w:fldChar w:fldCharType="begin"/>
        </w:r>
        <w:r w:rsidR="00D668DD">
          <w:instrText>PAGE   \* MERGEFORMAT</w:instrText>
        </w:r>
        <w:r>
          <w:fldChar w:fldCharType="separate"/>
        </w:r>
        <w:r w:rsidR="00817D4A">
          <w:rPr>
            <w:noProof/>
          </w:rPr>
          <w:t>1</w:t>
        </w:r>
        <w:r>
          <w:fldChar w:fldCharType="end"/>
        </w:r>
      </w:p>
    </w:sdtContent>
  </w:sdt>
  <w:p w:rsidR="00D668DD" w:rsidRDefault="00D668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5C" w:rsidRDefault="00EA525C" w:rsidP="00D668DD">
      <w:pPr>
        <w:spacing w:after="0" w:line="240" w:lineRule="auto"/>
      </w:pPr>
      <w:r>
        <w:separator/>
      </w:r>
    </w:p>
  </w:footnote>
  <w:footnote w:type="continuationSeparator" w:id="0">
    <w:p w:rsidR="00EA525C" w:rsidRDefault="00EA525C" w:rsidP="00D6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67"/>
    <w:multiLevelType w:val="hybridMultilevel"/>
    <w:tmpl w:val="4A5651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7233"/>
    <w:multiLevelType w:val="hybridMultilevel"/>
    <w:tmpl w:val="CBAC2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AE59B6"/>
    <w:multiLevelType w:val="hybridMultilevel"/>
    <w:tmpl w:val="C322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84"/>
    <w:rsid w:val="00364D7A"/>
    <w:rsid w:val="003A3CBC"/>
    <w:rsid w:val="00590E07"/>
    <w:rsid w:val="006153B8"/>
    <w:rsid w:val="007D2D1A"/>
    <w:rsid w:val="00817D4A"/>
    <w:rsid w:val="0086096C"/>
    <w:rsid w:val="00AB1E84"/>
    <w:rsid w:val="00BD1F10"/>
    <w:rsid w:val="00D668DD"/>
    <w:rsid w:val="00E25093"/>
    <w:rsid w:val="00EA525C"/>
    <w:rsid w:val="00F5188C"/>
    <w:rsid w:val="00F67008"/>
    <w:rsid w:val="00F9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68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68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68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68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68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8D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8DD"/>
  </w:style>
  <w:style w:type="paragraph" w:styleId="ac">
    <w:name w:val="footer"/>
    <w:basedOn w:val="a"/>
    <w:link w:val="ad"/>
    <w:uiPriority w:val="99"/>
    <w:unhideWhenUsed/>
    <w:rsid w:val="00D6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8DD"/>
  </w:style>
  <w:style w:type="paragraph" w:styleId="ae">
    <w:name w:val="List Paragraph"/>
    <w:basedOn w:val="a"/>
    <w:uiPriority w:val="34"/>
    <w:qFormat/>
    <w:rsid w:val="00D668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670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0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fenomen-vnutrilichnostnogo-konflikta-v-sotsialnom-psihoanali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D50F-FED3-4551-B992-4452366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Родина</dc:creator>
  <cp:keywords/>
  <dc:description/>
  <cp:lastModifiedBy>Наталья</cp:lastModifiedBy>
  <cp:revision>5</cp:revision>
  <dcterms:created xsi:type="dcterms:W3CDTF">2020-10-29T18:56:00Z</dcterms:created>
  <dcterms:modified xsi:type="dcterms:W3CDTF">2020-11-29T07:09:00Z</dcterms:modified>
</cp:coreProperties>
</file>