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B485B" w14:textId="3FA3716C" w:rsidR="00F72A91" w:rsidRPr="00F72A91" w:rsidRDefault="00784A15" w:rsidP="00F72A91">
      <w:pPr>
        <w:pStyle w:val="a3"/>
        <w:spacing w:line="240" w:lineRule="auto"/>
        <w:ind w:firstLine="567"/>
        <w:jc w:val="both"/>
        <w:rPr>
          <w:sz w:val="24"/>
          <w:szCs w:val="24"/>
        </w:rPr>
      </w:pPr>
      <w:bookmarkStart w:id="0" w:name="_Toc35369892"/>
      <w:r w:rsidRPr="00F72A91">
        <w:rPr>
          <w:sz w:val="24"/>
          <w:szCs w:val="24"/>
        </w:rPr>
        <w:t xml:space="preserve">Понятие </w:t>
      </w:r>
      <w:r w:rsidR="00C0181B" w:rsidRPr="00F72A91">
        <w:rPr>
          <w:sz w:val="24"/>
          <w:szCs w:val="24"/>
        </w:rPr>
        <w:t>«</w:t>
      </w:r>
      <w:r w:rsidR="00361A98" w:rsidRPr="00F72A91">
        <w:rPr>
          <w:sz w:val="24"/>
          <w:szCs w:val="24"/>
        </w:rPr>
        <w:t xml:space="preserve">финансовой </w:t>
      </w:r>
      <w:r w:rsidR="00852646" w:rsidRPr="00F72A91">
        <w:rPr>
          <w:sz w:val="24"/>
          <w:szCs w:val="24"/>
        </w:rPr>
        <w:t>грамотности</w:t>
      </w:r>
      <w:r w:rsidR="00C0181B" w:rsidRPr="00F72A91">
        <w:rPr>
          <w:sz w:val="24"/>
          <w:szCs w:val="24"/>
        </w:rPr>
        <w:t>» и его математическая основа</w:t>
      </w:r>
      <w:bookmarkEnd w:id="0"/>
    </w:p>
    <w:p w14:paraId="5B346EB4" w14:textId="77777777" w:rsidR="00A17BB2" w:rsidRPr="00F72A91" w:rsidRDefault="00A17BB2" w:rsidP="00F72A91">
      <w:pPr>
        <w:pStyle w:val="6"/>
        <w:shd w:val="clear" w:color="auto" w:fill="auto"/>
        <w:spacing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F72A91">
        <w:rPr>
          <w:rFonts w:ascii="Times New Roman" w:hAnsi="Times New Roman"/>
          <w:sz w:val="24"/>
          <w:szCs w:val="24"/>
        </w:rPr>
        <w:t>Современная начальная школа обучает детей всему</w:t>
      </w:r>
      <w:r w:rsidR="00BE657F" w:rsidRPr="00F72A91">
        <w:rPr>
          <w:rFonts w:ascii="Times New Roman" w:hAnsi="Times New Roman"/>
          <w:sz w:val="24"/>
          <w:szCs w:val="24"/>
        </w:rPr>
        <w:t>:</w:t>
      </w:r>
      <w:r w:rsidRPr="00F72A91">
        <w:rPr>
          <w:rFonts w:ascii="Times New Roman" w:hAnsi="Times New Roman"/>
          <w:sz w:val="24"/>
          <w:szCs w:val="24"/>
        </w:rPr>
        <w:t xml:space="preserve"> читать, писать, считать, но не готовит к реальной жизни, к трудностям на пути взросления и становления личности во всех сферах жизни, в особенности в вопросах финансового образования. Нельзя представить себе мир сегодня без денег. Деньги окружают человека с самого рождения и становятся одним из главных условий жизни. Поэтому занятия по финансовой грамотности сегодня просто необходимы.</w:t>
      </w:r>
    </w:p>
    <w:p w14:paraId="0587CAF5" w14:textId="77777777" w:rsidR="00BE657F" w:rsidRPr="00F72A91" w:rsidRDefault="00DD4D56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Рассмотрим определения </w:t>
      </w:r>
      <w:r w:rsidR="00E31C88" w:rsidRPr="00F72A91">
        <w:rPr>
          <w:rFonts w:ascii="Times New Roman" w:hAnsi="Times New Roman" w:cs="Times New Roman"/>
          <w:sz w:val="24"/>
          <w:szCs w:val="24"/>
        </w:rPr>
        <w:t xml:space="preserve">финансовой грамотности и понятий, связанных с ней. </w:t>
      </w:r>
      <w:r w:rsidR="00BE657F" w:rsidRPr="00F72A91">
        <w:rPr>
          <w:rFonts w:ascii="Times New Roman" w:hAnsi="Times New Roman" w:cs="Times New Roman"/>
          <w:sz w:val="24"/>
          <w:szCs w:val="24"/>
        </w:rPr>
        <w:t xml:space="preserve">Грамотность – определенная степень владения человеком навыками и умениями </w:t>
      </w:r>
      <w:r w:rsidR="00EB3CEC" w:rsidRPr="00F72A91">
        <w:rPr>
          <w:rFonts w:ascii="Times New Roman" w:hAnsi="Times New Roman" w:cs="Times New Roman"/>
          <w:sz w:val="24"/>
          <w:szCs w:val="24"/>
        </w:rPr>
        <w:t xml:space="preserve">в какой-либо сфере </w:t>
      </w:r>
      <w:r w:rsidR="0057100E" w:rsidRPr="00F72A91">
        <w:rPr>
          <w:rFonts w:ascii="Times New Roman" w:hAnsi="Times New Roman" w:cs="Times New Roman"/>
          <w:sz w:val="24"/>
          <w:szCs w:val="24"/>
        </w:rPr>
        <w:t>[</w:t>
      </w:r>
      <w:r w:rsidR="009D7CDC" w:rsidRPr="00F72A91">
        <w:rPr>
          <w:rFonts w:ascii="Times New Roman" w:hAnsi="Times New Roman" w:cs="Times New Roman"/>
          <w:sz w:val="24"/>
          <w:szCs w:val="24"/>
        </w:rPr>
        <w:t>9</w:t>
      </w:r>
      <w:r w:rsidR="0057100E" w:rsidRPr="00F72A91">
        <w:rPr>
          <w:rFonts w:ascii="Times New Roman" w:hAnsi="Times New Roman" w:cs="Times New Roman"/>
          <w:sz w:val="24"/>
          <w:szCs w:val="24"/>
        </w:rPr>
        <w:t>]</w:t>
      </w:r>
      <w:r w:rsidR="00EB3CEC" w:rsidRPr="00F72A91">
        <w:rPr>
          <w:rFonts w:ascii="Times New Roman" w:hAnsi="Times New Roman" w:cs="Times New Roman"/>
          <w:sz w:val="24"/>
          <w:szCs w:val="24"/>
        </w:rPr>
        <w:t>.</w:t>
      </w:r>
    </w:p>
    <w:p w14:paraId="4581CB22" w14:textId="77777777" w:rsidR="00F2139B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Обобщая вышесказанное, мы</w:t>
      </w:r>
      <w:r w:rsidR="00BE657F" w:rsidRPr="00F72A91">
        <w:rPr>
          <w:rFonts w:ascii="Times New Roman" w:hAnsi="Times New Roman" w:cs="Times New Roman"/>
          <w:sz w:val="24"/>
          <w:szCs w:val="24"/>
        </w:rPr>
        <w:t xml:space="preserve"> </w:t>
      </w:r>
      <w:r w:rsidRPr="00F72A91">
        <w:rPr>
          <w:rFonts w:ascii="Times New Roman" w:hAnsi="Times New Roman" w:cs="Times New Roman"/>
          <w:sz w:val="24"/>
          <w:szCs w:val="24"/>
        </w:rPr>
        <w:t>подходим к понятию:</w:t>
      </w:r>
      <w:r w:rsidR="00F70358" w:rsidRPr="00F72A91">
        <w:rPr>
          <w:rFonts w:ascii="Times New Roman" w:hAnsi="Times New Roman" w:cs="Times New Roman"/>
          <w:sz w:val="24"/>
          <w:szCs w:val="24"/>
        </w:rPr>
        <w:t xml:space="preserve"> </w:t>
      </w:r>
      <w:r w:rsidR="004A7F1E" w:rsidRPr="00F72A91">
        <w:rPr>
          <w:rFonts w:ascii="Times New Roman" w:hAnsi="Times New Roman" w:cs="Times New Roman"/>
          <w:sz w:val="24"/>
          <w:szCs w:val="24"/>
        </w:rPr>
        <w:t xml:space="preserve">финансовая грамотность – </w:t>
      </w:r>
      <w:r w:rsidR="00F70358" w:rsidRPr="00F72A91">
        <w:rPr>
          <w:rFonts w:ascii="Times New Roman" w:hAnsi="Times New Roman" w:cs="Times New Roman"/>
          <w:sz w:val="24"/>
          <w:szCs w:val="24"/>
        </w:rPr>
        <w:t>это совокупность знаний и навыков в сфере финансов, ведущих к улучшению благосостояния и повышению качества жизни; четкое понимание того, как распоряжаться личными сбережениями и ориентирова</w:t>
      </w:r>
      <w:r w:rsidR="00C14F7D" w:rsidRPr="00F72A91">
        <w:rPr>
          <w:rFonts w:ascii="Times New Roman" w:hAnsi="Times New Roman" w:cs="Times New Roman"/>
          <w:sz w:val="24"/>
          <w:szCs w:val="24"/>
        </w:rPr>
        <w:t xml:space="preserve">ться в финансовых услугах </w:t>
      </w:r>
      <w:r w:rsidR="009D7CDC" w:rsidRPr="00F72A91">
        <w:rPr>
          <w:rFonts w:ascii="Times New Roman" w:hAnsi="Times New Roman" w:cs="Times New Roman"/>
          <w:sz w:val="24"/>
          <w:szCs w:val="24"/>
        </w:rPr>
        <w:t>[10</w:t>
      </w:r>
      <w:r w:rsidR="00C14F7D" w:rsidRPr="00F72A91">
        <w:rPr>
          <w:rFonts w:ascii="Times New Roman" w:hAnsi="Times New Roman" w:cs="Times New Roman"/>
          <w:sz w:val="24"/>
          <w:szCs w:val="24"/>
        </w:rPr>
        <w:t>].</w:t>
      </w:r>
    </w:p>
    <w:p w14:paraId="1F5A9EB0" w14:textId="3E276A83" w:rsidR="009B31C2" w:rsidRDefault="00F2139B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Опираясь на математическую сторону </w:t>
      </w:r>
      <w:r w:rsidR="00405E2D" w:rsidRPr="00F72A91">
        <w:rPr>
          <w:rFonts w:ascii="Times New Roman" w:hAnsi="Times New Roman" w:cs="Times New Roman"/>
          <w:sz w:val="24"/>
          <w:szCs w:val="24"/>
        </w:rPr>
        <w:t xml:space="preserve">понятия </w:t>
      </w:r>
      <w:r w:rsidRPr="00F72A91">
        <w:rPr>
          <w:rFonts w:ascii="Times New Roman" w:hAnsi="Times New Roman" w:cs="Times New Roman"/>
          <w:sz w:val="24"/>
          <w:szCs w:val="24"/>
        </w:rPr>
        <w:t>финансовой грамотности</w:t>
      </w:r>
      <w:r w:rsidR="009B31C2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нам понадобятся простейшие понятия, которые облегчат изучение материала.</w:t>
      </w:r>
      <w:r w:rsidR="009B31C2" w:rsidRPr="00F72A91">
        <w:rPr>
          <w:rFonts w:ascii="Times New Roman" w:hAnsi="Times New Roman" w:cs="Times New Roman"/>
          <w:sz w:val="24"/>
          <w:szCs w:val="24"/>
        </w:rPr>
        <w:t xml:space="preserve"> Их можно разделить на две части: теоретические (определения) и практические (денежные меры).</w:t>
      </w:r>
      <w:r w:rsidR="002358E2" w:rsidRPr="00F72A91">
        <w:rPr>
          <w:rFonts w:ascii="Times New Roman" w:hAnsi="Times New Roman" w:cs="Times New Roman"/>
          <w:sz w:val="24"/>
          <w:szCs w:val="24"/>
        </w:rPr>
        <w:t xml:space="preserve"> Будем обращаться к определениям и тех, и других по мере рассмотрения.</w:t>
      </w:r>
    </w:p>
    <w:p w14:paraId="092DEF93" w14:textId="77777777" w:rsidR="00F72A91" w:rsidRPr="00F72A91" w:rsidRDefault="00F72A91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86766A" w14:textId="77777777" w:rsidR="009B31C2" w:rsidRPr="00F72A91" w:rsidRDefault="00D1330B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Во</w:t>
      </w:r>
      <w:r w:rsidR="0031782D" w:rsidRPr="00F72A91">
        <w:rPr>
          <w:rFonts w:ascii="Times New Roman" w:hAnsi="Times New Roman" w:cs="Times New Roman"/>
          <w:sz w:val="24"/>
          <w:szCs w:val="24"/>
        </w:rPr>
        <w:t>-</w:t>
      </w:r>
      <w:r w:rsidRPr="00F72A91">
        <w:rPr>
          <w:rFonts w:ascii="Times New Roman" w:hAnsi="Times New Roman" w:cs="Times New Roman"/>
          <w:sz w:val="24"/>
          <w:szCs w:val="24"/>
        </w:rPr>
        <w:t xml:space="preserve">первых, </w:t>
      </w:r>
      <w:r w:rsidR="009B31C2" w:rsidRPr="00F72A91">
        <w:rPr>
          <w:rFonts w:ascii="Times New Roman" w:hAnsi="Times New Roman" w:cs="Times New Roman"/>
          <w:sz w:val="24"/>
          <w:szCs w:val="24"/>
        </w:rPr>
        <w:t>необходимо познакомить младших школьников с теоритической частью изучения финансовой грамотности</w:t>
      </w:r>
      <w:r w:rsidRPr="00F72A91">
        <w:rPr>
          <w:rFonts w:ascii="Times New Roman" w:hAnsi="Times New Roman" w:cs="Times New Roman"/>
          <w:sz w:val="24"/>
          <w:szCs w:val="24"/>
        </w:rPr>
        <w:t>. В процессе им будут представлены следующие ключевые понятия: д</w:t>
      </w:r>
      <w:r w:rsidR="0034545F" w:rsidRPr="00F72A91">
        <w:rPr>
          <w:rFonts w:ascii="Times New Roman" w:hAnsi="Times New Roman" w:cs="Times New Roman"/>
          <w:sz w:val="24"/>
          <w:szCs w:val="24"/>
        </w:rPr>
        <w:t>еньги, бюджет, расходы, доходы, зарплата</w:t>
      </w:r>
      <w:r w:rsidRPr="00F72A91">
        <w:rPr>
          <w:rFonts w:ascii="Times New Roman" w:hAnsi="Times New Roman" w:cs="Times New Roman"/>
          <w:sz w:val="24"/>
          <w:szCs w:val="24"/>
        </w:rPr>
        <w:t>, цена.</w:t>
      </w:r>
    </w:p>
    <w:p w14:paraId="2B79AE5B" w14:textId="77777777" w:rsidR="00E75FD9" w:rsidRPr="00F72A91" w:rsidRDefault="00D1330B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Во</w:t>
      </w:r>
      <w:r w:rsidR="0031782D" w:rsidRPr="00F72A91">
        <w:rPr>
          <w:rFonts w:ascii="Times New Roman" w:hAnsi="Times New Roman" w:cs="Times New Roman"/>
          <w:sz w:val="24"/>
          <w:szCs w:val="24"/>
        </w:rPr>
        <w:t>-</w:t>
      </w:r>
      <w:r w:rsidRPr="00F72A91">
        <w:rPr>
          <w:rFonts w:ascii="Times New Roman" w:hAnsi="Times New Roman" w:cs="Times New Roman"/>
          <w:sz w:val="24"/>
          <w:szCs w:val="24"/>
        </w:rPr>
        <w:t xml:space="preserve">вторых, ученики должны знать денежные меры и операции с ними. </w:t>
      </w:r>
      <w:r w:rsidR="00E75FD9" w:rsidRPr="00F72A91">
        <w:rPr>
          <w:rFonts w:ascii="Times New Roman" w:hAnsi="Times New Roman" w:cs="Times New Roman"/>
          <w:sz w:val="24"/>
          <w:szCs w:val="24"/>
        </w:rPr>
        <w:t xml:space="preserve">В начальной школе обучающиеся умеют решать задачи с использованием денежные единицы, решать задачи на подсчет цены, затрат и т.д. Такие задачи </w:t>
      </w:r>
      <w:r w:rsidR="0011428D" w:rsidRPr="00F72A91">
        <w:rPr>
          <w:rFonts w:ascii="Times New Roman" w:hAnsi="Times New Roman" w:cs="Times New Roman"/>
          <w:sz w:val="24"/>
          <w:szCs w:val="24"/>
        </w:rPr>
        <w:t>будем</w:t>
      </w:r>
      <w:r w:rsidR="00E75FD9" w:rsidRPr="00F72A91">
        <w:rPr>
          <w:rFonts w:ascii="Times New Roman" w:hAnsi="Times New Roman" w:cs="Times New Roman"/>
          <w:sz w:val="24"/>
          <w:szCs w:val="24"/>
        </w:rPr>
        <w:t xml:space="preserve"> рассматривать в качестве математической</w:t>
      </w:r>
      <w:r w:rsidR="0014479D" w:rsidRPr="00F72A91">
        <w:rPr>
          <w:rFonts w:ascii="Times New Roman" w:hAnsi="Times New Roman" w:cs="Times New Roman"/>
          <w:sz w:val="24"/>
          <w:szCs w:val="24"/>
        </w:rPr>
        <w:t xml:space="preserve"> основы финансовой грамотности.</w:t>
      </w:r>
    </w:p>
    <w:p w14:paraId="7622979F" w14:textId="77777777" w:rsidR="0057100E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6DB92DA0" wp14:editId="741856C5">
            <wp:simplePos x="0" y="0"/>
            <wp:positionH relativeFrom="margin">
              <wp:posOffset>-97155</wp:posOffset>
            </wp:positionH>
            <wp:positionV relativeFrom="margin">
              <wp:posOffset>3176905</wp:posOffset>
            </wp:positionV>
            <wp:extent cx="5922010" cy="2934335"/>
            <wp:effectExtent l="0" t="0" r="2540" b="0"/>
            <wp:wrapSquare wrapText="bothSides"/>
            <wp:docPr id="1" name="Рисунок 1" descr="C:\Users\User\Desktop\реферат\учебник\Задачи_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ферат\учебник\Задачи_4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3685"/>
                    <a:stretch/>
                  </pic:blipFill>
                  <pic:spPr bwMode="auto">
                    <a:xfrm>
                      <a:off x="0" y="0"/>
                      <a:ext cx="592201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37A5" w:rsidRPr="00F72A91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BB6E0F" w:rsidRPr="00F72A91">
        <w:rPr>
          <w:rFonts w:ascii="Times New Roman" w:hAnsi="Times New Roman" w:cs="Times New Roman"/>
          <w:sz w:val="24"/>
          <w:szCs w:val="24"/>
        </w:rPr>
        <w:t xml:space="preserve">младшие </w:t>
      </w:r>
      <w:r w:rsidR="00AF343C" w:rsidRPr="00F72A91">
        <w:rPr>
          <w:rFonts w:ascii="Times New Roman" w:hAnsi="Times New Roman" w:cs="Times New Roman"/>
          <w:sz w:val="24"/>
          <w:szCs w:val="24"/>
        </w:rPr>
        <w:t xml:space="preserve">школьники уже имеют представление о деньгах. Но у них может быть </w:t>
      </w:r>
      <w:proofErr w:type="gramStart"/>
      <w:r w:rsidR="00AF343C" w:rsidRPr="00F72A91">
        <w:rPr>
          <w:rFonts w:ascii="Times New Roman" w:hAnsi="Times New Roman" w:cs="Times New Roman"/>
          <w:sz w:val="24"/>
          <w:szCs w:val="24"/>
        </w:rPr>
        <w:t>не правильно</w:t>
      </w:r>
      <w:proofErr w:type="gramEnd"/>
      <w:r w:rsidR="00AF343C" w:rsidRPr="00F72A91">
        <w:rPr>
          <w:rFonts w:ascii="Times New Roman" w:hAnsi="Times New Roman" w:cs="Times New Roman"/>
          <w:sz w:val="24"/>
          <w:szCs w:val="24"/>
        </w:rPr>
        <w:t xml:space="preserve"> сформировано понятие, что в дальнейшем может отразиться на их отношении.</w:t>
      </w:r>
      <w:r w:rsidR="0073383D" w:rsidRPr="00F72A91">
        <w:rPr>
          <w:sz w:val="24"/>
          <w:szCs w:val="24"/>
        </w:rPr>
        <w:t xml:space="preserve"> </w:t>
      </w:r>
      <w:r w:rsidR="0073383D" w:rsidRPr="00F72A91">
        <w:rPr>
          <w:rFonts w:ascii="Times New Roman" w:hAnsi="Times New Roman" w:cs="Times New Roman"/>
          <w:sz w:val="24"/>
          <w:szCs w:val="24"/>
        </w:rPr>
        <w:t>Деньги – это универсальное средство обмена различных товаров и услуг межд</w:t>
      </w:r>
      <w:r w:rsidR="00EB3CEC" w:rsidRPr="00F72A91">
        <w:rPr>
          <w:rFonts w:ascii="Times New Roman" w:hAnsi="Times New Roman" w:cs="Times New Roman"/>
          <w:sz w:val="24"/>
          <w:szCs w:val="24"/>
        </w:rPr>
        <w:t>у собой, а также мера измерения</w:t>
      </w:r>
      <w:r w:rsidR="00D554CA" w:rsidRPr="00F72A91">
        <w:rPr>
          <w:rFonts w:ascii="Times New Roman" w:hAnsi="Times New Roman" w:cs="Times New Roman"/>
          <w:sz w:val="24"/>
          <w:szCs w:val="24"/>
        </w:rPr>
        <w:t xml:space="preserve"> </w:t>
      </w:r>
      <w:r w:rsidRPr="00F72A91">
        <w:rPr>
          <w:rFonts w:ascii="Times New Roman" w:hAnsi="Times New Roman" w:cs="Times New Roman"/>
          <w:sz w:val="24"/>
          <w:szCs w:val="24"/>
        </w:rPr>
        <w:t>[</w:t>
      </w:r>
      <w:r w:rsidR="009D7CDC" w:rsidRPr="00F72A91">
        <w:rPr>
          <w:rFonts w:ascii="Times New Roman" w:hAnsi="Times New Roman" w:cs="Times New Roman"/>
          <w:sz w:val="24"/>
          <w:szCs w:val="24"/>
        </w:rPr>
        <w:t>13</w:t>
      </w:r>
      <w:r w:rsidRPr="00F72A91">
        <w:rPr>
          <w:rFonts w:ascii="Times New Roman" w:hAnsi="Times New Roman" w:cs="Times New Roman"/>
          <w:sz w:val="24"/>
          <w:szCs w:val="24"/>
        </w:rPr>
        <w:t>]</w:t>
      </w:r>
      <w:r w:rsidR="00EB3CEC" w:rsidRPr="00F72A91">
        <w:rPr>
          <w:rFonts w:ascii="Times New Roman" w:hAnsi="Times New Roman" w:cs="Times New Roman"/>
          <w:sz w:val="24"/>
          <w:szCs w:val="24"/>
        </w:rPr>
        <w:t>.</w:t>
      </w:r>
      <w:r w:rsidR="00AF343C" w:rsidRPr="00F72A91">
        <w:rPr>
          <w:rFonts w:ascii="Times New Roman" w:hAnsi="Times New Roman" w:cs="Times New Roman"/>
          <w:sz w:val="24"/>
          <w:szCs w:val="24"/>
        </w:rPr>
        <w:t xml:space="preserve"> Это позволяет нам акцентировать внимание на</w:t>
      </w:r>
      <w:r w:rsidR="0073383D" w:rsidRPr="00F72A91">
        <w:rPr>
          <w:rFonts w:ascii="Times New Roman" w:hAnsi="Times New Roman" w:cs="Times New Roman"/>
          <w:sz w:val="24"/>
          <w:szCs w:val="24"/>
        </w:rPr>
        <w:t xml:space="preserve"> том, что за приобретение чего-либо мы должны отдавать. Учащимся необходимо понимать, что деньги не появляются просто так, чтобы их получить </w:t>
      </w:r>
      <w:r w:rsidR="00BA19CB" w:rsidRPr="00F72A91">
        <w:rPr>
          <w:rFonts w:ascii="Times New Roman" w:hAnsi="Times New Roman" w:cs="Times New Roman"/>
          <w:sz w:val="24"/>
          <w:szCs w:val="24"/>
        </w:rPr>
        <w:t>необходимо, обменять их на труд.</w:t>
      </w:r>
    </w:p>
    <w:p w14:paraId="281FA24E" w14:textId="77777777" w:rsidR="0057100E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A24168" w14:textId="77777777" w:rsidR="00C14F7D" w:rsidRPr="00F72A91" w:rsidRDefault="0073383D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lastRenderedPageBreak/>
        <w:t>Так</w:t>
      </w:r>
      <w:r w:rsidR="0034545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зарабатывая деньги, семья формирует бюджет. Бюджет – это расходы и доходы определенного </w:t>
      </w:r>
      <w:r w:rsidR="0034545F" w:rsidRPr="00F72A91">
        <w:rPr>
          <w:rFonts w:ascii="Times New Roman" w:hAnsi="Times New Roman" w:cs="Times New Roman"/>
          <w:sz w:val="24"/>
          <w:szCs w:val="24"/>
        </w:rPr>
        <w:t>субъекта,</w:t>
      </w:r>
      <w:r w:rsidRPr="00F72A91">
        <w:rPr>
          <w:rFonts w:ascii="Times New Roman" w:hAnsi="Times New Roman" w:cs="Times New Roman"/>
          <w:sz w:val="24"/>
          <w:szCs w:val="24"/>
        </w:rPr>
        <w:t xml:space="preserve"> </w:t>
      </w:r>
      <w:r w:rsidR="0034545F" w:rsidRPr="00F72A91">
        <w:rPr>
          <w:rFonts w:ascii="Times New Roman" w:hAnsi="Times New Roman" w:cs="Times New Roman"/>
          <w:sz w:val="24"/>
          <w:szCs w:val="24"/>
        </w:rPr>
        <w:t>сведенные в единую схему и ра</w:t>
      </w:r>
      <w:r w:rsidR="00EB3CEC" w:rsidRPr="00F72A91">
        <w:rPr>
          <w:rFonts w:ascii="Times New Roman" w:hAnsi="Times New Roman" w:cs="Times New Roman"/>
          <w:sz w:val="24"/>
          <w:szCs w:val="24"/>
        </w:rPr>
        <w:t xml:space="preserve">ссчитанные на определенный срок </w:t>
      </w:r>
      <w:r w:rsidR="0057100E" w:rsidRPr="00F72A91">
        <w:rPr>
          <w:rFonts w:ascii="Times New Roman" w:hAnsi="Times New Roman" w:cs="Times New Roman"/>
          <w:sz w:val="24"/>
          <w:szCs w:val="24"/>
        </w:rPr>
        <w:t>[</w:t>
      </w:r>
      <w:r w:rsidR="009D7CDC" w:rsidRPr="00F72A91">
        <w:rPr>
          <w:rFonts w:ascii="Times New Roman" w:hAnsi="Times New Roman" w:cs="Times New Roman"/>
          <w:sz w:val="24"/>
          <w:szCs w:val="24"/>
        </w:rPr>
        <w:t>9</w:t>
      </w:r>
      <w:r w:rsidR="0057100E" w:rsidRPr="00F72A91">
        <w:rPr>
          <w:rFonts w:ascii="Times New Roman" w:hAnsi="Times New Roman" w:cs="Times New Roman"/>
          <w:sz w:val="24"/>
          <w:szCs w:val="24"/>
        </w:rPr>
        <w:t>]</w:t>
      </w:r>
      <w:r w:rsidR="00EB3CEC" w:rsidRPr="00F72A91">
        <w:rPr>
          <w:rFonts w:ascii="Times New Roman" w:hAnsi="Times New Roman" w:cs="Times New Roman"/>
          <w:sz w:val="24"/>
          <w:szCs w:val="24"/>
        </w:rPr>
        <w:t>.</w:t>
      </w:r>
      <w:r w:rsidR="0034545F" w:rsidRPr="00F72A91">
        <w:rPr>
          <w:rFonts w:ascii="Times New Roman" w:hAnsi="Times New Roman" w:cs="Times New Roman"/>
          <w:sz w:val="24"/>
          <w:szCs w:val="24"/>
        </w:rPr>
        <w:t xml:space="preserve"> </w:t>
      </w:r>
      <w:r w:rsidR="00C14F7D" w:rsidRPr="00F72A91">
        <w:rPr>
          <w:rFonts w:ascii="Times New Roman" w:hAnsi="Times New Roman" w:cs="Times New Roman"/>
          <w:sz w:val="24"/>
          <w:szCs w:val="24"/>
        </w:rPr>
        <w:t>Теперь давайте поближе ознакомимся</w:t>
      </w:r>
      <w:r w:rsidR="0014479D" w:rsidRPr="00F72A91">
        <w:rPr>
          <w:rFonts w:ascii="Times New Roman" w:hAnsi="Times New Roman" w:cs="Times New Roman"/>
          <w:sz w:val="24"/>
          <w:szCs w:val="24"/>
        </w:rPr>
        <w:t xml:space="preserve"> с понятием доходов и расходов.</w:t>
      </w:r>
    </w:p>
    <w:p w14:paraId="4BB42007" w14:textId="77777777" w:rsidR="00C21D69" w:rsidRPr="00F72A91" w:rsidRDefault="0034545F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Главным источником дохода всегда являлась заработная плата членов семьи. В большинстве случаев она составляет большую часть доходов, а иногда и единственную. По достижению нами определенного возраста к этой сумме может пр</w:t>
      </w:r>
      <w:r w:rsidR="00C21D69" w:rsidRPr="00F72A91">
        <w:rPr>
          <w:rFonts w:ascii="Times New Roman" w:hAnsi="Times New Roman" w:cs="Times New Roman"/>
          <w:sz w:val="24"/>
          <w:szCs w:val="24"/>
        </w:rPr>
        <w:t xml:space="preserve">ибавиться стипендии или пенсии. Следует отметить, что некоторым семьям так же </w:t>
      </w:r>
      <w:r w:rsidR="00EB3CEC" w:rsidRPr="00F72A91">
        <w:rPr>
          <w:rFonts w:ascii="Times New Roman" w:hAnsi="Times New Roman" w:cs="Times New Roman"/>
          <w:sz w:val="24"/>
          <w:szCs w:val="24"/>
        </w:rPr>
        <w:t>предлагаются,</w:t>
      </w:r>
      <w:r w:rsidR="00C21D69" w:rsidRPr="00F72A91">
        <w:rPr>
          <w:rFonts w:ascii="Times New Roman" w:hAnsi="Times New Roman" w:cs="Times New Roman"/>
          <w:sz w:val="24"/>
          <w:szCs w:val="24"/>
        </w:rPr>
        <w:t xml:space="preserve"> различны выплаты и льготы. Но и это еще не предел, существуют еще способы получения денег в зависимости от ситуации.</w:t>
      </w:r>
    </w:p>
    <w:p w14:paraId="583D7FF0" w14:textId="77777777" w:rsidR="0057100E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5C950" wp14:editId="12C8E4BF">
            <wp:extent cx="5773420" cy="4348480"/>
            <wp:effectExtent l="0" t="0" r="0" b="0"/>
            <wp:docPr id="2" name="Рисунок 2" descr="C:\Users\User\Desktop\реферат\учебник\Задачи_1-2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ферат\учебник\Задачи_1-2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FA65" w14:textId="77777777" w:rsidR="00C21D69" w:rsidRPr="00F72A91" w:rsidRDefault="00C21D69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Теперь</w:t>
      </w:r>
      <w:r w:rsidR="00E765A1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когда мы </w:t>
      </w:r>
      <w:r w:rsidR="00E765A1" w:rsidRPr="00F72A91">
        <w:rPr>
          <w:rFonts w:ascii="Times New Roman" w:hAnsi="Times New Roman" w:cs="Times New Roman"/>
          <w:sz w:val="24"/>
          <w:szCs w:val="24"/>
        </w:rPr>
        <w:t>разобрались,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откуда берутся деньги, необходимо понять на что мы их расходуем. Все наши расходы можно объединить в следующие подгруппы: обязательные платежи, </w:t>
      </w:r>
      <w:r w:rsidR="00E765A1" w:rsidRPr="00F72A91">
        <w:rPr>
          <w:rFonts w:ascii="Times New Roman" w:hAnsi="Times New Roman" w:cs="Times New Roman"/>
          <w:sz w:val="24"/>
          <w:szCs w:val="24"/>
        </w:rPr>
        <w:t>питание, развлечения, поку</w:t>
      </w:r>
      <w:r w:rsidR="0014479D" w:rsidRPr="00F72A91">
        <w:rPr>
          <w:rFonts w:ascii="Times New Roman" w:hAnsi="Times New Roman" w:cs="Times New Roman"/>
          <w:sz w:val="24"/>
          <w:szCs w:val="24"/>
        </w:rPr>
        <w:t>пки, незапланированные расходы.</w:t>
      </w:r>
    </w:p>
    <w:p w14:paraId="2BCFD739" w14:textId="77777777" w:rsidR="0057100E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C2F54" wp14:editId="48B08F58">
            <wp:extent cx="5784215" cy="1732915"/>
            <wp:effectExtent l="0" t="0" r="6985" b="635"/>
            <wp:docPr id="3" name="Рисунок 3" descr="C:\Users\User\Desktop\реферат\учебник\Задача 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ферат\учебник\Задача 3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7A13" w14:textId="77777777" w:rsidR="00C14F7D" w:rsidRPr="00F72A91" w:rsidRDefault="00177B56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Также, кроме</w:t>
      </w:r>
      <w:r w:rsidR="00C14F7D" w:rsidRPr="00F72A91">
        <w:rPr>
          <w:rFonts w:ascii="Times New Roman" w:hAnsi="Times New Roman" w:cs="Times New Roman"/>
          <w:sz w:val="24"/>
          <w:szCs w:val="24"/>
        </w:rPr>
        <w:t xml:space="preserve"> понятий доходов и расходов существует такое понятие как сбережения – часть имеющихся в распоряжении человека денег, которые он не тратит, а накапливает для удовлетворения своих потребностей в </w:t>
      </w:r>
      <w:r w:rsidR="0057100E" w:rsidRPr="00F72A91">
        <w:rPr>
          <w:rFonts w:ascii="Times New Roman" w:hAnsi="Times New Roman" w:cs="Times New Roman"/>
          <w:sz w:val="24"/>
          <w:szCs w:val="24"/>
        </w:rPr>
        <w:t xml:space="preserve">будущем </w:t>
      </w:r>
      <w:r w:rsidR="009D7CDC" w:rsidRPr="00F72A91">
        <w:rPr>
          <w:rFonts w:ascii="Times New Roman" w:hAnsi="Times New Roman" w:cs="Times New Roman"/>
          <w:sz w:val="24"/>
          <w:szCs w:val="24"/>
        </w:rPr>
        <w:t>[8</w:t>
      </w:r>
      <w:r w:rsidR="008B0D49" w:rsidRPr="00F72A91">
        <w:rPr>
          <w:rFonts w:ascii="Times New Roman" w:hAnsi="Times New Roman" w:cs="Times New Roman"/>
          <w:sz w:val="24"/>
          <w:szCs w:val="24"/>
        </w:rPr>
        <w:t>, с 25-27</w:t>
      </w:r>
      <w:r w:rsidR="0057100E" w:rsidRPr="00F72A91">
        <w:rPr>
          <w:rFonts w:ascii="Times New Roman" w:hAnsi="Times New Roman" w:cs="Times New Roman"/>
          <w:sz w:val="24"/>
          <w:szCs w:val="24"/>
        </w:rPr>
        <w:t>].</w:t>
      </w:r>
      <w:r w:rsidR="00C14F7D" w:rsidRPr="00F72A91">
        <w:rPr>
          <w:rFonts w:ascii="Times New Roman" w:hAnsi="Times New Roman" w:cs="Times New Roman"/>
          <w:sz w:val="24"/>
          <w:szCs w:val="24"/>
        </w:rPr>
        <w:t xml:space="preserve"> Сбережения могут откладываться с зарплат или храниться на специальном счету в банке. Он</w:t>
      </w:r>
      <w:r w:rsidRPr="00F72A91">
        <w:rPr>
          <w:rFonts w:ascii="Times New Roman" w:hAnsi="Times New Roman" w:cs="Times New Roman"/>
          <w:sz w:val="24"/>
          <w:szCs w:val="24"/>
        </w:rPr>
        <w:t xml:space="preserve">и выполняют функцию подушки безопасности в ситуациях, когда неожиданно возникает потребность в </w:t>
      </w:r>
      <w:r w:rsidRPr="00F72A91">
        <w:rPr>
          <w:rFonts w:ascii="Times New Roman" w:hAnsi="Times New Roman" w:cs="Times New Roman"/>
          <w:sz w:val="24"/>
          <w:szCs w:val="24"/>
        </w:rPr>
        <w:lastRenderedPageBreak/>
        <w:t>необходимой сумме. Это также очень важно донести до учащихся, ведь в будущем их это может выручить.</w:t>
      </w:r>
    </w:p>
    <w:p w14:paraId="5ED818F8" w14:textId="77777777" w:rsidR="00177B56" w:rsidRPr="00F72A91" w:rsidRDefault="00177B56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Стоит отметить, что у людей не всегда, </w:t>
      </w:r>
      <w:r w:rsidR="00EB3CEC" w:rsidRPr="00F72A91">
        <w:rPr>
          <w:rFonts w:ascii="Times New Roman" w:hAnsi="Times New Roman" w:cs="Times New Roman"/>
          <w:sz w:val="24"/>
          <w:szCs w:val="24"/>
        </w:rPr>
        <w:t>получается,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накапливать сбережения. Если же возникает </w:t>
      </w:r>
      <w:proofErr w:type="gramStart"/>
      <w:r w:rsidRPr="00F72A91">
        <w:rPr>
          <w:rFonts w:ascii="Times New Roman" w:hAnsi="Times New Roman" w:cs="Times New Roman"/>
          <w:sz w:val="24"/>
          <w:szCs w:val="24"/>
        </w:rPr>
        <w:t>си</w:t>
      </w:r>
      <w:r w:rsidR="000D39E1" w:rsidRPr="00F72A91">
        <w:rPr>
          <w:rFonts w:ascii="Times New Roman" w:hAnsi="Times New Roman" w:cs="Times New Roman"/>
          <w:sz w:val="24"/>
          <w:szCs w:val="24"/>
        </w:rPr>
        <w:t>туация</w:t>
      </w:r>
      <w:proofErr w:type="gramEnd"/>
      <w:r w:rsidR="000D39E1" w:rsidRPr="00F72A91">
        <w:rPr>
          <w:rFonts w:ascii="Times New Roman" w:hAnsi="Times New Roman" w:cs="Times New Roman"/>
          <w:sz w:val="24"/>
          <w:szCs w:val="24"/>
        </w:rPr>
        <w:t xml:space="preserve"> при которой нужны деньги</w:t>
      </w:r>
      <w:r w:rsidRPr="00F72A91">
        <w:rPr>
          <w:rFonts w:ascii="Times New Roman" w:hAnsi="Times New Roman" w:cs="Times New Roman"/>
          <w:sz w:val="24"/>
          <w:szCs w:val="24"/>
        </w:rPr>
        <w:t>, но их нет, то есть еще способ. В банках выдают кредиты – договоренность о том, что банк предоставит вам свои средства на определенный срок, а по истечению данно</w:t>
      </w:r>
      <w:r w:rsidR="00EB3CEC" w:rsidRPr="00F72A91">
        <w:rPr>
          <w:rFonts w:ascii="Times New Roman" w:hAnsi="Times New Roman" w:cs="Times New Roman"/>
          <w:sz w:val="24"/>
          <w:szCs w:val="24"/>
        </w:rPr>
        <w:t xml:space="preserve">го срока вернет их с процентами </w:t>
      </w:r>
      <w:r w:rsidR="000D39E1" w:rsidRPr="00F72A91">
        <w:rPr>
          <w:rFonts w:ascii="Times New Roman" w:hAnsi="Times New Roman" w:cs="Times New Roman"/>
          <w:sz w:val="24"/>
          <w:szCs w:val="24"/>
        </w:rPr>
        <w:t>[</w:t>
      </w:r>
      <w:r w:rsidR="009D7CDC" w:rsidRPr="00F72A91">
        <w:rPr>
          <w:rFonts w:ascii="Times New Roman" w:hAnsi="Times New Roman" w:cs="Times New Roman"/>
          <w:sz w:val="24"/>
          <w:szCs w:val="24"/>
        </w:rPr>
        <w:t>13</w:t>
      </w:r>
      <w:r w:rsidR="000D39E1" w:rsidRPr="00F72A91">
        <w:rPr>
          <w:rFonts w:ascii="Times New Roman" w:hAnsi="Times New Roman" w:cs="Times New Roman"/>
          <w:sz w:val="24"/>
          <w:szCs w:val="24"/>
        </w:rPr>
        <w:t>]</w:t>
      </w:r>
      <w:r w:rsidR="00EB3CEC" w:rsidRPr="00F72A91">
        <w:rPr>
          <w:rFonts w:ascii="Times New Roman" w:hAnsi="Times New Roman" w:cs="Times New Roman"/>
          <w:sz w:val="24"/>
          <w:szCs w:val="24"/>
        </w:rPr>
        <w:t>.</w:t>
      </w:r>
    </w:p>
    <w:p w14:paraId="2342DBC8" w14:textId="77777777" w:rsidR="0057100E" w:rsidRPr="00F72A91" w:rsidRDefault="0057100E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877F70A" wp14:editId="6D4D0CD4">
            <wp:simplePos x="0" y="0"/>
            <wp:positionH relativeFrom="margin">
              <wp:posOffset>-11430</wp:posOffset>
            </wp:positionH>
            <wp:positionV relativeFrom="margin">
              <wp:posOffset>3103245</wp:posOffset>
            </wp:positionV>
            <wp:extent cx="5932170" cy="5231130"/>
            <wp:effectExtent l="0" t="0" r="0" b="7620"/>
            <wp:wrapSquare wrapText="bothSides"/>
            <wp:docPr id="4" name="Рисунок 4" descr="C:\Users\User\Desktop\реферат\учебник\Задачи_4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ферат\учебник\Задачи_4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78"/>
                    <a:stretch/>
                  </pic:blipFill>
                  <pic:spPr bwMode="auto">
                    <a:xfrm>
                      <a:off x="0" y="0"/>
                      <a:ext cx="5932170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F63A88" w14:textId="77777777" w:rsidR="00E765A1" w:rsidRPr="00F72A91" w:rsidRDefault="00E765A1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Данные характеристики отражают сущность </w:t>
      </w:r>
      <w:r w:rsidR="00177B56" w:rsidRPr="00F72A91">
        <w:rPr>
          <w:rFonts w:ascii="Times New Roman" w:hAnsi="Times New Roman" w:cs="Times New Roman"/>
          <w:sz w:val="24"/>
          <w:szCs w:val="24"/>
        </w:rPr>
        <w:t>формирования б</w:t>
      </w:r>
      <w:r w:rsidR="00E75FD9" w:rsidRPr="00F72A91">
        <w:rPr>
          <w:rFonts w:ascii="Times New Roman" w:hAnsi="Times New Roman" w:cs="Times New Roman"/>
          <w:sz w:val="24"/>
          <w:szCs w:val="24"/>
        </w:rPr>
        <w:t>ю</w:t>
      </w:r>
      <w:r w:rsidR="00177B56" w:rsidRPr="00F72A91">
        <w:rPr>
          <w:rFonts w:ascii="Times New Roman" w:hAnsi="Times New Roman" w:cs="Times New Roman"/>
          <w:sz w:val="24"/>
          <w:szCs w:val="24"/>
        </w:rPr>
        <w:t>джета</w:t>
      </w:r>
      <w:r w:rsidRPr="00F72A91">
        <w:rPr>
          <w:rFonts w:ascii="Times New Roman" w:hAnsi="Times New Roman" w:cs="Times New Roman"/>
          <w:sz w:val="24"/>
          <w:szCs w:val="24"/>
        </w:rPr>
        <w:t xml:space="preserve">. Таким образом, дети научатся понимать основы финансовых операций. Это заставит их задуматься о </w:t>
      </w:r>
      <w:proofErr w:type="gramStart"/>
      <w:r w:rsidRPr="00F72A91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F72A91">
        <w:rPr>
          <w:rFonts w:ascii="Times New Roman" w:hAnsi="Times New Roman" w:cs="Times New Roman"/>
          <w:sz w:val="24"/>
          <w:szCs w:val="24"/>
        </w:rPr>
        <w:t xml:space="preserve"> что, не следует бездумно тратить бюджет.</w:t>
      </w:r>
    </w:p>
    <w:p w14:paraId="3F305A0F" w14:textId="77777777" w:rsidR="00553256" w:rsidRPr="00F72A91" w:rsidRDefault="00E765A1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Разобравшись </w:t>
      </w:r>
      <w:proofErr w:type="gramStart"/>
      <w:r w:rsidRPr="00F72A91">
        <w:rPr>
          <w:rFonts w:ascii="Times New Roman" w:hAnsi="Times New Roman" w:cs="Times New Roman"/>
          <w:sz w:val="24"/>
          <w:szCs w:val="24"/>
        </w:rPr>
        <w:t>в основных понятиях</w:t>
      </w:r>
      <w:proofErr w:type="gramEnd"/>
      <w:r w:rsidRPr="00F72A91">
        <w:rPr>
          <w:rFonts w:ascii="Times New Roman" w:hAnsi="Times New Roman" w:cs="Times New Roman"/>
          <w:sz w:val="24"/>
          <w:szCs w:val="24"/>
        </w:rPr>
        <w:t xml:space="preserve"> можно переходить к практической части изучения основ финансовой грамотности. В ней обучающимся будет необходимо</w:t>
      </w:r>
      <w:r w:rsidR="00553256" w:rsidRPr="00F72A91">
        <w:rPr>
          <w:rFonts w:ascii="Times New Roman" w:hAnsi="Times New Roman" w:cs="Times New Roman"/>
          <w:sz w:val="24"/>
          <w:szCs w:val="24"/>
        </w:rPr>
        <w:t>:</w:t>
      </w:r>
      <w:r w:rsidRPr="00F72A91">
        <w:rPr>
          <w:rFonts w:ascii="Times New Roman" w:hAnsi="Times New Roman" w:cs="Times New Roman"/>
          <w:sz w:val="24"/>
          <w:szCs w:val="24"/>
        </w:rPr>
        <w:t xml:space="preserve"> научится планировать свои действия</w:t>
      </w:r>
      <w:r w:rsidR="00553256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прикидывать возможные варианты</w:t>
      </w:r>
      <w:r w:rsidR="00553256" w:rsidRPr="00F72A91">
        <w:rPr>
          <w:rFonts w:ascii="Times New Roman" w:hAnsi="Times New Roman" w:cs="Times New Roman"/>
          <w:sz w:val="24"/>
          <w:szCs w:val="24"/>
        </w:rPr>
        <w:t xml:space="preserve"> и искать разные пути решения</w:t>
      </w:r>
      <w:r w:rsidRPr="00F72A91">
        <w:rPr>
          <w:rFonts w:ascii="Times New Roman" w:hAnsi="Times New Roman" w:cs="Times New Roman"/>
          <w:sz w:val="24"/>
          <w:szCs w:val="24"/>
        </w:rPr>
        <w:t>.</w:t>
      </w:r>
      <w:r w:rsidR="00553256" w:rsidRPr="00F72A91">
        <w:rPr>
          <w:rFonts w:ascii="Times New Roman" w:hAnsi="Times New Roman" w:cs="Times New Roman"/>
          <w:sz w:val="24"/>
          <w:szCs w:val="24"/>
        </w:rPr>
        <w:t xml:space="preserve"> Так они с легкостью должны производить переводы единиц и простейшие операции с ними.</w:t>
      </w:r>
      <w:r w:rsidR="00CD3AAB" w:rsidRPr="00F72A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FBC572" w14:textId="77777777" w:rsidR="00E17955" w:rsidRPr="00F72A91" w:rsidRDefault="00E17955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F204D2" wp14:editId="42AFC408">
            <wp:extent cx="5762625" cy="4370070"/>
            <wp:effectExtent l="0" t="0" r="9525" b="0"/>
            <wp:docPr id="5" name="Рисунок 5" descr="C:\Users\User\Desktop\реферат\учебник\Задача_3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ферат\учебник\Задача_3к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71A5" w14:textId="77777777" w:rsidR="006731BA" w:rsidRPr="00F72A91" w:rsidRDefault="006731BA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Примеры, приведенные выше, были взяты из учебника Развитие математических способностей </w:t>
      </w:r>
      <w:r w:rsidR="00AC3D63" w:rsidRPr="00F72A91">
        <w:rPr>
          <w:rFonts w:ascii="Times New Roman" w:hAnsi="Times New Roman" w:cs="Times New Roman"/>
          <w:sz w:val="24"/>
          <w:szCs w:val="24"/>
        </w:rPr>
        <w:t>Ю.И. </w:t>
      </w:r>
      <w:r w:rsidR="00BA19CB" w:rsidRPr="00F72A91">
        <w:rPr>
          <w:rFonts w:ascii="Times New Roman" w:hAnsi="Times New Roman" w:cs="Times New Roman"/>
          <w:sz w:val="24"/>
          <w:szCs w:val="24"/>
        </w:rPr>
        <w:t xml:space="preserve">Глаголевой </w:t>
      </w:r>
      <w:r w:rsidRPr="00F72A91">
        <w:rPr>
          <w:rFonts w:ascii="Times New Roman" w:hAnsi="Times New Roman" w:cs="Times New Roman"/>
          <w:sz w:val="24"/>
          <w:szCs w:val="24"/>
        </w:rPr>
        <w:t>[3]</w:t>
      </w:r>
      <w:r w:rsidR="00BA19CB" w:rsidRPr="00F72A91">
        <w:rPr>
          <w:rFonts w:ascii="Times New Roman" w:hAnsi="Times New Roman" w:cs="Times New Roman"/>
          <w:sz w:val="24"/>
          <w:szCs w:val="24"/>
        </w:rPr>
        <w:t>.</w:t>
      </w:r>
    </w:p>
    <w:p w14:paraId="215E8882" w14:textId="77777777" w:rsidR="00852646" w:rsidRPr="00F72A91" w:rsidRDefault="00177B56" w:rsidP="00F72A9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Подводя итоги всего выше </w:t>
      </w:r>
      <w:r w:rsidR="003B5EA8" w:rsidRPr="00F72A91">
        <w:rPr>
          <w:rFonts w:ascii="Times New Roman" w:hAnsi="Times New Roman" w:cs="Times New Roman"/>
          <w:sz w:val="24"/>
          <w:szCs w:val="24"/>
        </w:rPr>
        <w:t>сказан</w:t>
      </w:r>
      <w:r w:rsidRPr="00F72A91">
        <w:rPr>
          <w:rFonts w:ascii="Times New Roman" w:hAnsi="Times New Roman" w:cs="Times New Roman"/>
          <w:sz w:val="24"/>
          <w:szCs w:val="24"/>
        </w:rPr>
        <w:t>ного, мож</w:t>
      </w:r>
      <w:r w:rsidR="003B5EA8" w:rsidRPr="00F72A91">
        <w:rPr>
          <w:rFonts w:ascii="Times New Roman" w:hAnsi="Times New Roman" w:cs="Times New Roman"/>
          <w:sz w:val="24"/>
          <w:szCs w:val="24"/>
        </w:rPr>
        <w:t>но</w:t>
      </w:r>
      <w:r w:rsidRPr="00F72A91">
        <w:rPr>
          <w:rFonts w:ascii="Times New Roman" w:hAnsi="Times New Roman" w:cs="Times New Roman"/>
          <w:sz w:val="24"/>
          <w:szCs w:val="24"/>
        </w:rPr>
        <w:t xml:space="preserve"> определить основные характеристики понятия финансовой грамотности. </w:t>
      </w:r>
      <w:r w:rsidR="00E60B76" w:rsidRPr="00F72A91">
        <w:rPr>
          <w:rFonts w:ascii="Times New Roman" w:hAnsi="Times New Roman" w:cs="Times New Roman"/>
          <w:sz w:val="24"/>
          <w:szCs w:val="24"/>
        </w:rPr>
        <w:t xml:space="preserve">Так изучая теоритические знания и подкрепляя их практикой на математической </w:t>
      </w:r>
      <w:r w:rsidR="009D7CDC" w:rsidRPr="00F72A91">
        <w:rPr>
          <w:rFonts w:ascii="Times New Roman" w:hAnsi="Times New Roman" w:cs="Times New Roman"/>
          <w:sz w:val="24"/>
          <w:szCs w:val="24"/>
        </w:rPr>
        <w:t>основе,</w:t>
      </w:r>
      <w:r w:rsidR="00E60B76" w:rsidRPr="00F72A91">
        <w:rPr>
          <w:rFonts w:ascii="Times New Roman" w:hAnsi="Times New Roman" w:cs="Times New Roman"/>
          <w:sz w:val="24"/>
          <w:szCs w:val="24"/>
        </w:rPr>
        <w:t xml:space="preserve"> мы получим целостное представление о формировании грамотного финансового поведения.</w:t>
      </w:r>
      <w:r w:rsidR="00852646" w:rsidRPr="00F72A91">
        <w:rPr>
          <w:sz w:val="24"/>
          <w:szCs w:val="24"/>
        </w:rPr>
        <w:br w:type="page"/>
      </w:r>
    </w:p>
    <w:p w14:paraId="667238B6" w14:textId="77777777" w:rsidR="005C5FD7" w:rsidRPr="00F72A91" w:rsidRDefault="00852646" w:rsidP="00F72A91">
      <w:pPr>
        <w:pStyle w:val="a3"/>
        <w:spacing w:line="240" w:lineRule="auto"/>
        <w:ind w:firstLine="567"/>
        <w:jc w:val="both"/>
        <w:rPr>
          <w:sz w:val="24"/>
          <w:szCs w:val="24"/>
        </w:rPr>
      </w:pPr>
      <w:bookmarkStart w:id="1" w:name="_Toc35369896"/>
      <w:r w:rsidRPr="00F72A91">
        <w:rPr>
          <w:sz w:val="24"/>
          <w:szCs w:val="24"/>
        </w:rPr>
        <w:lastRenderedPageBreak/>
        <w:t>Список литературы</w:t>
      </w:r>
      <w:bookmarkEnd w:id="1"/>
    </w:p>
    <w:p w14:paraId="46F67CC0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Национальная программа повышения уровня финансовой грамотности населения Российской Федерации. Концепция (2009).  Концепция национальной программы повышения уровня финансовой грамотности населения Российской Федерации [Текст]: офиц. текст. – М.: САФУ, 2009. – 33 с.</w:t>
      </w:r>
    </w:p>
    <w:p w14:paraId="791CBB65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[Текст]: Введен. 2009-10-06. – М.: Проспект, 2019. – 53с.</w:t>
      </w:r>
    </w:p>
    <w:p w14:paraId="5E4E163D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Глаголева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Ю.И. Развитие математических способностей. 3-4 классы. ФГОС. [Текст]: учеб. пособие / Ю.И. Глаголева. – М.: Просвещение, 2019. – 64 с.: ил. </w:t>
      </w:r>
    </w:p>
    <w:p w14:paraId="74B8086F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Григорьев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Д. В., Степанов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П. В. Внеурочная деятельность школьников [Текст]: Методический конструктор / Д. В. Григорьев, П. В. Степанов.  – М.: Просвещение, 2011. - 223с.</w:t>
      </w:r>
    </w:p>
    <w:p w14:paraId="53288834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Дубровина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И.В., Прихожан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А.М., Зацепин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В.В. Возрастная и педагогическая психология [Текст]: учеб. пособие / И.В. Дубровина, А.М. Прихожанин, П.В. Степанов. – М.: Академия, 1999. – 320 с.</w:t>
      </w:r>
    </w:p>
    <w:p w14:paraId="54FE12B9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A91">
        <w:rPr>
          <w:rFonts w:ascii="Times New Roman" w:hAnsi="Times New Roman" w:cs="Times New Roman"/>
          <w:sz w:val="24"/>
          <w:szCs w:val="24"/>
        </w:rPr>
        <w:t>Евтыхова</w:t>
      </w:r>
      <w:proofErr w:type="spellEnd"/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Н.М. Межпредметная интеграция как способ формирования финансовой грамотности младших шко</w:t>
      </w:r>
      <w:r w:rsidR="00BC686F" w:rsidRPr="00F72A91">
        <w:rPr>
          <w:rFonts w:ascii="Times New Roman" w:hAnsi="Times New Roman" w:cs="Times New Roman"/>
          <w:sz w:val="24"/>
          <w:szCs w:val="24"/>
        </w:rPr>
        <w:t>льников [Т</w:t>
      </w:r>
      <w:r w:rsidR="00FA6812" w:rsidRPr="00F72A91">
        <w:rPr>
          <w:rFonts w:ascii="Times New Roman" w:hAnsi="Times New Roman" w:cs="Times New Roman"/>
          <w:sz w:val="24"/>
          <w:szCs w:val="24"/>
        </w:rPr>
        <w:t xml:space="preserve">екст] </w:t>
      </w:r>
      <w:r w:rsidR="00BC686F" w:rsidRPr="00F72A91">
        <w:rPr>
          <w:rFonts w:ascii="Times New Roman" w:hAnsi="Times New Roman" w:cs="Times New Roman"/>
          <w:sz w:val="24"/>
          <w:szCs w:val="24"/>
        </w:rPr>
        <w:t xml:space="preserve">/ Н.М. </w:t>
      </w:r>
      <w:proofErr w:type="spellStart"/>
      <w:r w:rsidR="00BC686F" w:rsidRPr="00F72A91">
        <w:rPr>
          <w:rFonts w:ascii="Times New Roman" w:hAnsi="Times New Roman" w:cs="Times New Roman"/>
          <w:sz w:val="24"/>
          <w:szCs w:val="24"/>
        </w:rPr>
        <w:t>Евтыхова</w:t>
      </w:r>
      <w:proofErr w:type="spellEnd"/>
      <w:r w:rsidR="00BC686F" w:rsidRPr="00F72A91">
        <w:rPr>
          <w:rFonts w:ascii="Times New Roman" w:hAnsi="Times New Roman" w:cs="Times New Roman"/>
          <w:sz w:val="24"/>
          <w:szCs w:val="24"/>
        </w:rPr>
        <w:t xml:space="preserve">. </w:t>
      </w:r>
      <w:r w:rsidR="00FA6812" w:rsidRPr="00F72A91">
        <w:rPr>
          <w:rFonts w:ascii="Times New Roman" w:hAnsi="Times New Roman" w:cs="Times New Roman"/>
          <w:sz w:val="24"/>
          <w:szCs w:val="24"/>
        </w:rPr>
        <w:t>/</w:t>
      </w:r>
      <w:r w:rsidRPr="00F72A91">
        <w:rPr>
          <w:rFonts w:ascii="Times New Roman" w:hAnsi="Times New Roman" w:cs="Times New Roman"/>
          <w:sz w:val="24"/>
          <w:szCs w:val="24"/>
        </w:rPr>
        <w:t>/ Концепт. – 2015. – №25. – с. 47 (с. 1-6).</w:t>
      </w:r>
    </w:p>
    <w:p w14:paraId="32212943" w14:textId="77777777" w:rsidR="00C85187" w:rsidRPr="00F72A91" w:rsidRDefault="00C85187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Змиева</w:t>
      </w:r>
      <w:r w:rsidR="00BC686F" w:rsidRPr="00F72A91">
        <w:rPr>
          <w:rFonts w:ascii="Times New Roman" w:hAnsi="Times New Roman" w:cs="Times New Roman"/>
          <w:sz w:val="24"/>
          <w:szCs w:val="24"/>
        </w:rPr>
        <w:t>,</w:t>
      </w:r>
      <w:r w:rsidRPr="00F72A91">
        <w:rPr>
          <w:rFonts w:ascii="Times New Roman" w:hAnsi="Times New Roman" w:cs="Times New Roman"/>
          <w:sz w:val="24"/>
          <w:szCs w:val="24"/>
        </w:rPr>
        <w:t xml:space="preserve"> С.И. Учебно-методические материалы по финансовой грамотности для младших школьников [Текст] / С.И. Змиева // Отечественная и зарубежная педагогика</w:t>
      </w:r>
      <w:r w:rsidR="00FA6812" w:rsidRPr="00F72A91">
        <w:rPr>
          <w:rFonts w:ascii="Times New Roman" w:hAnsi="Times New Roman" w:cs="Times New Roman"/>
          <w:sz w:val="24"/>
          <w:szCs w:val="24"/>
        </w:rPr>
        <w:t xml:space="preserve">. </w:t>
      </w:r>
      <w:r w:rsidRPr="00F72A91">
        <w:rPr>
          <w:rFonts w:ascii="Times New Roman" w:hAnsi="Times New Roman" w:cs="Times New Roman"/>
          <w:sz w:val="24"/>
          <w:szCs w:val="24"/>
        </w:rPr>
        <w:t>– 2017. – №2. – с.194 (с. 134-141).</w:t>
      </w:r>
    </w:p>
    <w:p w14:paraId="3D38B1F4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Полтавская, М.Б. Отношение младших школьников к деньгам [Текст] / М.Б. Полтавская // Начальная </w:t>
      </w:r>
      <w:proofErr w:type="gramStart"/>
      <w:r w:rsidRPr="00F72A91">
        <w:rPr>
          <w:rFonts w:ascii="Times New Roman" w:hAnsi="Times New Roman" w:cs="Times New Roman"/>
          <w:sz w:val="24"/>
          <w:szCs w:val="24"/>
        </w:rPr>
        <w:t>школа.–</w:t>
      </w:r>
      <w:proofErr w:type="gramEnd"/>
      <w:r w:rsidRPr="00F72A91">
        <w:rPr>
          <w:rFonts w:ascii="Times New Roman" w:hAnsi="Times New Roman" w:cs="Times New Roman"/>
          <w:sz w:val="24"/>
          <w:szCs w:val="24"/>
        </w:rPr>
        <w:t xml:space="preserve"> 2016. – №1. – с. 94 (с. 25-27). </w:t>
      </w:r>
    </w:p>
    <w:p w14:paraId="430FA379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Справочно-информационный портал ГРАМОТА.РУ – русский язык для всех [Электронный ресурс]. – Режим доступа: http://gramota.ru/. – (Дата обращения 20.01.20).</w:t>
      </w:r>
    </w:p>
    <w:p w14:paraId="49FF3DE3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>Финансовая грамотность Российских учащихся [Электронный ресурс]. – Режим доступа: https://www.minfin.ru/common/upload/library/2015/02/main/PISA_2012.pdf. (Дата обращения 25.11.2019).</w:t>
      </w:r>
    </w:p>
    <w:p w14:paraId="5FF5FAA4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Плешаков, А.А. Окружающий мир. 2 класс. [Текст]: В 2 ч. Ч. 1. учеб. для </w:t>
      </w:r>
      <w:proofErr w:type="spellStart"/>
      <w:r w:rsidRPr="00F72A9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F72A91">
        <w:rPr>
          <w:rFonts w:ascii="Times New Roman" w:hAnsi="Times New Roman" w:cs="Times New Roman"/>
          <w:sz w:val="24"/>
          <w:szCs w:val="24"/>
        </w:rPr>
        <w:t xml:space="preserve">. учреждений / А.А. Плешаков. – М.: Просвещение, 2011. – 143 с.: ил. </w:t>
      </w:r>
    </w:p>
    <w:p w14:paraId="7A9D42DC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A91">
        <w:rPr>
          <w:rFonts w:ascii="Times New Roman" w:hAnsi="Times New Roman" w:cs="Times New Roman"/>
          <w:sz w:val="24"/>
          <w:szCs w:val="24"/>
        </w:rPr>
        <w:t xml:space="preserve">Плешаков, А.А. Окружающий мир. 3 класс. [Текст]: В 2 ч. Ч. 2. учеб. для </w:t>
      </w:r>
      <w:proofErr w:type="spellStart"/>
      <w:r w:rsidRPr="00F72A91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F72A91">
        <w:rPr>
          <w:rFonts w:ascii="Times New Roman" w:hAnsi="Times New Roman" w:cs="Times New Roman"/>
          <w:sz w:val="24"/>
          <w:szCs w:val="24"/>
        </w:rPr>
        <w:t xml:space="preserve">. учреждений / А.А. Плешаков. – М.: Просвещение, 2015. – 175 с.: ил. </w:t>
      </w:r>
    </w:p>
    <w:p w14:paraId="7E1AF797" w14:textId="77777777" w:rsidR="00FA6812" w:rsidRPr="00F72A91" w:rsidRDefault="00FA6812" w:rsidP="00F72A91">
      <w:pPr>
        <w:pStyle w:val="a5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2A91">
        <w:rPr>
          <w:rFonts w:ascii="Times New Roman" w:hAnsi="Times New Roman" w:cs="Times New Roman"/>
          <w:sz w:val="24"/>
          <w:szCs w:val="24"/>
        </w:rPr>
        <w:t>Райзберг</w:t>
      </w:r>
      <w:proofErr w:type="spellEnd"/>
      <w:r w:rsidRPr="00F72A91">
        <w:rPr>
          <w:rFonts w:ascii="Times New Roman" w:hAnsi="Times New Roman" w:cs="Times New Roman"/>
          <w:sz w:val="24"/>
          <w:szCs w:val="24"/>
        </w:rPr>
        <w:t xml:space="preserve">, Б. А., Лозовский. Л. Ш., Стародубцева. Е. Б. Современный экономический словарь [Текст]: словарь / Б. А. </w:t>
      </w:r>
      <w:proofErr w:type="spellStart"/>
      <w:r w:rsidRPr="00F72A91">
        <w:rPr>
          <w:rFonts w:ascii="Times New Roman" w:hAnsi="Times New Roman" w:cs="Times New Roman"/>
          <w:sz w:val="24"/>
          <w:szCs w:val="24"/>
        </w:rPr>
        <w:t>Райзберг</w:t>
      </w:r>
      <w:proofErr w:type="spellEnd"/>
      <w:r w:rsidRPr="00F72A91">
        <w:rPr>
          <w:rFonts w:ascii="Times New Roman" w:hAnsi="Times New Roman" w:cs="Times New Roman"/>
          <w:sz w:val="24"/>
          <w:szCs w:val="24"/>
        </w:rPr>
        <w:t>, Л. Ш. Лозовский, Е. Б. Стародубцева. – М.: ИНФА-М, 2017. – 512 с.</w:t>
      </w:r>
    </w:p>
    <w:p w14:paraId="50307304" w14:textId="3E7DF83A" w:rsidR="00EB3CEC" w:rsidRPr="00F72A91" w:rsidRDefault="00EB3CEC" w:rsidP="00F72A9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B3CEC" w:rsidRPr="00F72A91" w:rsidSect="00D81A53">
      <w:footerReference w:type="defaul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82297" w14:textId="77777777" w:rsidR="00CB2203" w:rsidRDefault="00CB2203" w:rsidP="009F2B84">
      <w:pPr>
        <w:spacing w:after="0" w:line="240" w:lineRule="auto"/>
      </w:pPr>
      <w:r>
        <w:separator/>
      </w:r>
    </w:p>
  </w:endnote>
  <w:endnote w:type="continuationSeparator" w:id="0">
    <w:p w14:paraId="2FF75AF7" w14:textId="77777777" w:rsidR="00CB2203" w:rsidRDefault="00CB2203" w:rsidP="009F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5306674"/>
      <w:docPartObj>
        <w:docPartGallery w:val="Page Numbers (Bottom of Page)"/>
        <w:docPartUnique/>
      </w:docPartObj>
    </w:sdtPr>
    <w:sdtEndPr/>
    <w:sdtContent>
      <w:p w14:paraId="6248CC80" w14:textId="77777777" w:rsidR="00DD4D56" w:rsidRDefault="00DD4D56">
        <w:pPr>
          <w:pStyle w:val="a8"/>
          <w:jc w:val="right"/>
        </w:pPr>
        <w:r w:rsidRPr="00D15214">
          <w:rPr>
            <w:rFonts w:ascii="Times New Roman" w:hAnsi="Times New Roman" w:cs="Times New Roman"/>
            <w:sz w:val="28"/>
          </w:rPr>
          <w:fldChar w:fldCharType="begin"/>
        </w:r>
        <w:r w:rsidRPr="00D15214">
          <w:rPr>
            <w:rFonts w:ascii="Times New Roman" w:hAnsi="Times New Roman" w:cs="Times New Roman"/>
            <w:sz w:val="28"/>
          </w:rPr>
          <w:instrText>PAGE   \* MERGEFORMAT</w:instrText>
        </w:r>
        <w:r w:rsidRPr="00D15214">
          <w:rPr>
            <w:rFonts w:ascii="Times New Roman" w:hAnsi="Times New Roman" w:cs="Times New Roman"/>
            <w:sz w:val="28"/>
          </w:rPr>
          <w:fldChar w:fldCharType="separate"/>
        </w:r>
        <w:r w:rsidR="00D54C7A">
          <w:rPr>
            <w:rFonts w:ascii="Times New Roman" w:hAnsi="Times New Roman" w:cs="Times New Roman"/>
            <w:noProof/>
            <w:sz w:val="28"/>
          </w:rPr>
          <w:t>2</w:t>
        </w:r>
        <w:r w:rsidRPr="00D15214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14:paraId="1DDA2CBC" w14:textId="77777777" w:rsidR="00DD4D56" w:rsidRDefault="00DD4D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796225" w14:textId="77777777" w:rsidR="00CB2203" w:rsidRDefault="00CB2203" w:rsidP="009F2B84">
      <w:pPr>
        <w:spacing w:after="0" w:line="240" w:lineRule="auto"/>
      </w:pPr>
      <w:r>
        <w:separator/>
      </w:r>
    </w:p>
  </w:footnote>
  <w:footnote w:type="continuationSeparator" w:id="0">
    <w:p w14:paraId="281D9D69" w14:textId="77777777" w:rsidR="00CB2203" w:rsidRDefault="00CB2203" w:rsidP="009F2B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57193"/>
    <w:multiLevelType w:val="hybridMultilevel"/>
    <w:tmpl w:val="B186FDA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12B9692F"/>
    <w:multiLevelType w:val="hybridMultilevel"/>
    <w:tmpl w:val="E36AE74C"/>
    <w:lvl w:ilvl="0" w:tplc="263671D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764AD"/>
    <w:multiLevelType w:val="hybridMultilevel"/>
    <w:tmpl w:val="0B1A580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17861FB7"/>
    <w:multiLevelType w:val="hybridMultilevel"/>
    <w:tmpl w:val="A9D6277C"/>
    <w:lvl w:ilvl="0" w:tplc="04190011">
      <w:start w:val="1"/>
      <w:numFmt w:val="decimal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7DC0E89"/>
    <w:multiLevelType w:val="hybridMultilevel"/>
    <w:tmpl w:val="B620A03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EAD6B79"/>
    <w:multiLevelType w:val="hybridMultilevel"/>
    <w:tmpl w:val="A3FEB6A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F82D5F"/>
    <w:multiLevelType w:val="hybridMultilevel"/>
    <w:tmpl w:val="9CB411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312402"/>
    <w:multiLevelType w:val="hybridMultilevel"/>
    <w:tmpl w:val="430A4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C549C"/>
    <w:multiLevelType w:val="hybridMultilevel"/>
    <w:tmpl w:val="C0703424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A50E8040">
      <w:start w:val="1"/>
      <w:numFmt w:val="decimal"/>
      <w:lvlText w:val="%2."/>
      <w:lvlJc w:val="left"/>
      <w:pPr>
        <w:ind w:left="213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A7C31A6"/>
    <w:multiLevelType w:val="hybridMultilevel"/>
    <w:tmpl w:val="BA4EE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E502CA"/>
    <w:multiLevelType w:val="hybridMultilevel"/>
    <w:tmpl w:val="49F6E21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9E4FF7"/>
    <w:multiLevelType w:val="hybridMultilevel"/>
    <w:tmpl w:val="D4B6F75E"/>
    <w:lvl w:ilvl="0" w:tplc="5A108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AC6D91"/>
    <w:multiLevelType w:val="hybridMultilevel"/>
    <w:tmpl w:val="5EFA1FC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1011CB4"/>
    <w:multiLevelType w:val="hybridMultilevel"/>
    <w:tmpl w:val="DC926C66"/>
    <w:lvl w:ilvl="0" w:tplc="0419000F">
      <w:start w:val="1"/>
      <w:numFmt w:val="decimal"/>
      <w:lvlText w:val="%1."/>
      <w:lvlJc w:val="left"/>
      <w:pPr>
        <w:ind w:left="4308" w:hanging="360"/>
      </w:pPr>
    </w:lvl>
    <w:lvl w:ilvl="1" w:tplc="04190019" w:tentative="1">
      <w:start w:val="1"/>
      <w:numFmt w:val="lowerLetter"/>
      <w:lvlText w:val="%2."/>
      <w:lvlJc w:val="left"/>
      <w:pPr>
        <w:ind w:left="5028" w:hanging="360"/>
      </w:pPr>
    </w:lvl>
    <w:lvl w:ilvl="2" w:tplc="0419001B" w:tentative="1">
      <w:start w:val="1"/>
      <w:numFmt w:val="lowerRoman"/>
      <w:lvlText w:val="%3."/>
      <w:lvlJc w:val="right"/>
      <w:pPr>
        <w:ind w:left="5748" w:hanging="180"/>
      </w:pPr>
    </w:lvl>
    <w:lvl w:ilvl="3" w:tplc="0419000F" w:tentative="1">
      <w:start w:val="1"/>
      <w:numFmt w:val="decimal"/>
      <w:lvlText w:val="%4."/>
      <w:lvlJc w:val="left"/>
      <w:pPr>
        <w:ind w:left="6468" w:hanging="360"/>
      </w:pPr>
    </w:lvl>
    <w:lvl w:ilvl="4" w:tplc="04190019" w:tentative="1">
      <w:start w:val="1"/>
      <w:numFmt w:val="lowerLetter"/>
      <w:lvlText w:val="%5."/>
      <w:lvlJc w:val="left"/>
      <w:pPr>
        <w:ind w:left="7188" w:hanging="360"/>
      </w:pPr>
    </w:lvl>
    <w:lvl w:ilvl="5" w:tplc="0419001B" w:tentative="1">
      <w:start w:val="1"/>
      <w:numFmt w:val="lowerRoman"/>
      <w:lvlText w:val="%6."/>
      <w:lvlJc w:val="right"/>
      <w:pPr>
        <w:ind w:left="7908" w:hanging="180"/>
      </w:pPr>
    </w:lvl>
    <w:lvl w:ilvl="6" w:tplc="0419000F" w:tentative="1">
      <w:start w:val="1"/>
      <w:numFmt w:val="decimal"/>
      <w:lvlText w:val="%7."/>
      <w:lvlJc w:val="left"/>
      <w:pPr>
        <w:ind w:left="8628" w:hanging="360"/>
      </w:pPr>
    </w:lvl>
    <w:lvl w:ilvl="7" w:tplc="04190019" w:tentative="1">
      <w:start w:val="1"/>
      <w:numFmt w:val="lowerLetter"/>
      <w:lvlText w:val="%8."/>
      <w:lvlJc w:val="left"/>
      <w:pPr>
        <w:ind w:left="9348" w:hanging="360"/>
      </w:pPr>
    </w:lvl>
    <w:lvl w:ilvl="8" w:tplc="0419001B" w:tentative="1">
      <w:start w:val="1"/>
      <w:numFmt w:val="lowerRoman"/>
      <w:lvlText w:val="%9."/>
      <w:lvlJc w:val="right"/>
      <w:pPr>
        <w:ind w:left="10068" w:hanging="180"/>
      </w:pPr>
    </w:lvl>
  </w:abstractNum>
  <w:abstractNum w:abstractNumId="14" w15:restartNumberingAfterBreak="0">
    <w:nsid w:val="67D473A6"/>
    <w:multiLevelType w:val="hybridMultilevel"/>
    <w:tmpl w:val="E2D4A55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AA62B7E"/>
    <w:multiLevelType w:val="hybridMultilevel"/>
    <w:tmpl w:val="9CCE3298"/>
    <w:lvl w:ilvl="0" w:tplc="263671DA">
      <w:start w:val="1"/>
      <w:numFmt w:val="bullet"/>
      <w:lvlText w:val="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BB727E4"/>
    <w:multiLevelType w:val="hybridMultilevel"/>
    <w:tmpl w:val="42BCA57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1"/>
  </w:num>
  <w:num w:numId="5">
    <w:abstractNumId w:val="6"/>
  </w:num>
  <w:num w:numId="6">
    <w:abstractNumId w:val="16"/>
  </w:num>
  <w:num w:numId="7">
    <w:abstractNumId w:val="1"/>
  </w:num>
  <w:num w:numId="8">
    <w:abstractNumId w:val="15"/>
  </w:num>
  <w:num w:numId="9">
    <w:abstractNumId w:val="14"/>
  </w:num>
  <w:num w:numId="10">
    <w:abstractNumId w:val="12"/>
  </w:num>
  <w:num w:numId="11">
    <w:abstractNumId w:val="10"/>
  </w:num>
  <w:num w:numId="12">
    <w:abstractNumId w:val="8"/>
  </w:num>
  <w:num w:numId="13">
    <w:abstractNumId w:val="5"/>
  </w:num>
  <w:num w:numId="14">
    <w:abstractNumId w:val="7"/>
  </w:num>
  <w:num w:numId="15">
    <w:abstractNumId w:val="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794C"/>
    <w:rsid w:val="0001584D"/>
    <w:rsid w:val="000344C9"/>
    <w:rsid w:val="00037730"/>
    <w:rsid w:val="00081C31"/>
    <w:rsid w:val="000A004A"/>
    <w:rsid w:val="000A3773"/>
    <w:rsid w:val="000B3921"/>
    <w:rsid w:val="000D19F2"/>
    <w:rsid w:val="000D39E1"/>
    <w:rsid w:val="000E5D45"/>
    <w:rsid w:val="000E63FF"/>
    <w:rsid w:val="000F3A57"/>
    <w:rsid w:val="001074B8"/>
    <w:rsid w:val="00113EE4"/>
    <w:rsid w:val="0011428D"/>
    <w:rsid w:val="001258DB"/>
    <w:rsid w:val="0014479D"/>
    <w:rsid w:val="0017091D"/>
    <w:rsid w:val="00170D32"/>
    <w:rsid w:val="00177B56"/>
    <w:rsid w:val="001A7F83"/>
    <w:rsid w:val="001B0694"/>
    <w:rsid w:val="00203268"/>
    <w:rsid w:val="0021274F"/>
    <w:rsid w:val="00220421"/>
    <w:rsid w:val="002274A2"/>
    <w:rsid w:val="00234E99"/>
    <w:rsid w:val="002352F3"/>
    <w:rsid w:val="002358E2"/>
    <w:rsid w:val="00252641"/>
    <w:rsid w:val="0025755D"/>
    <w:rsid w:val="00267768"/>
    <w:rsid w:val="002B3A45"/>
    <w:rsid w:val="002B3D68"/>
    <w:rsid w:val="002C3874"/>
    <w:rsid w:val="002E1B8E"/>
    <w:rsid w:val="002E65A7"/>
    <w:rsid w:val="00307629"/>
    <w:rsid w:val="00311C0C"/>
    <w:rsid w:val="0031782D"/>
    <w:rsid w:val="00320E3F"/>
    <w:rsid w:val="00331676"/>
    <w:rsid w:val="003405A0"/>
    <w:rsid w:val="0034545F"/>
    <w:rsid w:val="00353BC3"/>
    <w:rsid w:val="00361A98"/>
    <w:rsid w:val="00363977"/>
    <w:rsid w:val="00365C7F"/>
    <w:rsid w:val="00367602"/>
    <w:rsid w:val="00377283"/>
    <w:rsid w:val="00390B9D"/>
    <w:rsid w:val="003B5EA8"/>
    <w:rsid w:val="003D0471"/>
    <w:rsid w:val="003E04CC"/>
    <w:rsid w:val="00405E2D"/>
    <w:rsid w:val="00407D76"/>
    <w:rsid w:val="00423285"/>
    <w:rsid w:val="004402A3"/>
    <w:rsid w:val="004461C7"/>
    <w:rsid w:val="00455C6F"/>
    <w:rsid w:val="00465620"/>
    <w:rsid w:val="0047069A"/>
    <w:rsid w:val="004A7F1E"/>
    <w:rsid w:val="004B3BD6"/>
    <w:rsid w:val="004C0D01"/>
    <w:rsid w:val="004D0CE3"/>
    <w:rsid w:val="00533871"/>
    <w:rsid w:val="00553256"/>
    <w:rsid w:val="0057100E"/>
    <w:rsid w:val="00571E11"/>
    <w:rsid w:val="00586C8F"/>
    <w:rsid w:val="00587D08"/>
    <w:rsid w:val="005B5EBF"/>
    <w:rsid w:val="005C5FD7"/>
    <w:rsid w:val="005D12C3"/>
    <w:rsid w:val="005F37A5"/>
    <w:rsid w:val="006165A2"/>
    <w:rsid w:val="006276D2"/>
    <w:rsid w:val="0064240E"/>
    <w:rsid w:val="006613C7"/>
    <w:rsid w:val="00664195"/>
    <w:rsid w:val="006706B2"/>
    <w:rsid w:val="006731BA"/>
    <w:rsid w:val="006960D0"/>
    <w:rsid w:val="006E2AD2"/>
    <w:rsid w:val="0070671F"/>
    <w:rsid w:val="0073383D"/>
    <w:rsid w:val="00736B78"/>
    <w:rsid w:val="00784A15"/>
    <w:rsid w:val="0079024E"/>
    <w:rsid w:val="00796562"/>
    <w:rsid w:val="00796767"/>
    <w:rsid w:val="007B67E1"/>
    <w:rsid w:val="00805587"/>
    <w:rsid w:val="00837B3C"/>
    <w:rsid w:val="00851C09"/>
    <w:rsid w:val="00852646"/>
    <w:rsid w:val="00860A7A"/>
    <w:rsid w:val="008A090C"/>
    <w:rsid w:val="008A7E10"/>
    <w:rsid w:val="008B0D49"/>
    <w:rsid w:val="008D47FE"/>
    <w:rsid w:val="008E064B"/>
    <w:rsid w:val="008E3289"/>
    <w:rsid w:val="008E5737"/>
    <w:rsid w:val="008E6FED"/>
    <w:rsid w:val="008E794D"/>
    <w:rsid w:val="008F6AF4"/>
    <w:rsid w:val="0090389B"/>
    <w:rsid w:val="009041EC"/>
    <w:rsid w:val="00966674"/>
    <w:rsid w:val="009A10C9"/>
    <w:rsid w:val="009A1266"/>
    <w:rsid w:val="009B31C2"/>
    <w:rsid w:val="009D58FB"/>
    <w:rsid w:val="009D7CDC"/>
    <w:rsid w:val="009E0533"/>
    <w:rsid w:val="009E154E"/>
    <w:rsid w:val="009F133A"/>
    <w:rsid w:val="009F2B84"/>
    <w:rsid w:val="00A075FF"/>
    <w:rsid w:val="00A112D6"/>
    <w:rsid w:val="00A17BB2"/>
    <w:rsid w:val="00A35CDE"/>
    <w:rsid w:val="00A603A0"/>
    <w:rsid w:val="00A940FB"/>
    <w:rsid w:val="00AB524C"/>
    <w:rsid w:val="00AB727A"/>
    <w:rsid w:val="00AC3D63"/>
    <w:rsid w:val="00AF343C"/>
    <w:rsid w:val="00B00668"/>
    <w:rsid w:val="00B33DEF"/>
    <w:rsid w:val="00B70A13"/>
    <w:rsid w:val="00B73CAD"/>
    <w:rsid w:val="00B777E0"/>
    <w:rsid w:val="00B925E7"/>
    <w:rsid w:val="00BA19CB"/>
    <w:rsid w:val="00BA5A19"/>
    <w:rsid w:val="00BB6E0F"/>
    <w:rsid w:val="00BC600B"/>
    <w:rsid w:val="00BC686F"/>
    <w:rsid w:val="00BE0C42"/>
    <w:rsid w:val="00BE657F"/>
    <w:rsid w:val="00C0181B"/>
    <w:rsid w:val="00C070AF"/>
    <w:rsid w:val="00C14704"/>
    <w:rsid w:val="00C14F7D"/>
    <w:rsid w:val="00C15501"/>
    <w:rsid w:val="00C15FD9"/>
    <w:rsid w:val="00C21D69"/>
    <w:rsid w:val="00C30F67"/>
    <w:rsid w:val="00C44D2D"/>
    <w:rsid w:val="00C4604F"/>
    <w:rsid w:val="00C67826"/>
    <w:rsid w:val="00C707E6"/>
    <w:rsid w:val="00C85187"/>
    <w:rsid w:val="00C85387"/>
    <w:rsid w:val="00C86287"/>
    <w:rsid w:val="00CB2203"/>
    <w:rsid w:val="00CC794C"/>
    <w:rsid w:val="00CD3AAB"/>
    <w:rsid w:val="00D1330B"/>
    <w:rsid w:val="00D15214"/>
    <w:rsid w:val="00D15665"/>
    <w:rsid w:val="00D529AE"/>
    <w:rsid w:val="00D54C7A"/>
    <w:rsid w:val="00D554CA"/>
    <w:rsid w:val="00D565F9"/>
    <w:rsid w:val="00D81A53"/>
    <w:rsid w:val="00DA4A85"/>
    <w:rsid w:val="00DB56AD"/>
    <w:rsid w:val="00DD4D56"/>
    <w:rsid w:val="00E03451"/>
    <w:rsid w:val="00E17955"/>
    <w:rsid w:val="00E255E5"/>
    <w:rsid w:val="00E31C88"/>
    <w:rsid w:val="00E3349E"/>
    <w:rsid w:val="00E60B76"/>
    <w:rsid w:val="00E621DB"/>
    <w:rsid w:val="00E75981"/>
    <w:rsid w:val="00E75FD9"/>
    <w:rsid w:val="00E765A1"/>
    <w:rsid w:val="00EB3CEC"/>
    <w:rsid w:val="00EB60C6"/>
    <w:rsid w:val="00F2139B"/>
    <w:rsid w:val="00F21A82"/>
    <w:rsid w:val="00F25EB9"/>
    <w:rsid w:val="00F37478"/>
    <w:rsid w:val="00F47E01"/>
    <w:rsid w:val="00F70358"/>
    <w:rsid w:val="00F72A91"/>
    <w:rsid w:val="00F76484"/>
    <w:rsid w:val="00F9346F"/>
    <w:rsid w:val="00FA034E"/>
    <w:rsid w:val="00FA6812"/>
    <w:rsid w:val="00FB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9340E"/>
  <w15:docId w15:val="{D1E25E3D-0EFC-47C1-935B-CCBDCCDB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27A"/>
  </w:style>
  <w:style w:type="paragraph" w:styleId="1">
    <w:name w:val="heading 1"/>
    <w:basedOn w:val="a"/>
    <w:next w:val="a"/>
    <w:link w:val="10"/>
    <w:uiPriority w:val="9"/>
    <w:qFormat/>
    <w:rsid w:val="008526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qFormat/>
    <w:rsid w:val="00852646"/>
    <w:pPr>
      <w:spacing w:after="0" w:line="360" w:lineRule="auto"/>
      <w:contextualSpacing/>
    </w:pPr>
    <w:rPr>
      <w:rFonts w:ascii="Times New Roman" w:hAnsi="Times New Roman" w:cs="Times New Roman"/>
      <w:b/>
      <w:sz w:val="32"/>
      <w:szCs w:val="28"/>
    </w:rPr>
  </w:style>
  <w:style w:type="character" w:customStyle="1" w:styleId="10">
    <w:name w:val="Заголовок 1 Знак"/>
    <w:basedOn w:val="a0"/>
    <w:link w:val="1"/>
    <w:uiPriority w:val="9"/>
    <w:rsid w:val="008526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852646"/>
    <w:rPr>
      <w:color w:val="0000FF" w:themeColor="hyperlink"/>
      <w:u w:val="single"/>
    </w:rPr>
  </w:style>
  <w:style w:type="paragraph" w:styleId="11">
    <w:name w:val="toc 1"/>
    <w:aliases w:val="мое оглавление"/>
    <w:basedOn w:val="a"/>
    <w:next w:val="a"/>
    <w:autoRedefine/>
    <w:uiPriority w:val="39"/>
    <w:unhideWhenUsed/>
    <w:rsid w:val="00784A15"/>
    <w:pPr>
      <w:tabs>
        <w:tab w:val="right" w:leader="dot" w:pos="9344"/>
      </w:tabs>
      <w:spacing w:after="0" w:line="360" w:lineRule="auto"/>
      <w:contextualSpacing/>
      <w:jc w:val="both"/>
    </w:pPr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C1550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F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2B84"/>
  </w:style>
  <w:style w:type="paragraph" w:styleId="a8">
    <w:name w:val="footer"/>
    <w:basedOn w:val="a"/>
    <w:link w:val="a9"/>
    <w:uiPriority w:val="99"/>
    <w:unhideWhenUsed/>
    <w:rsid w:val="009F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2B84"/>
  </w:style>
  <w:style w:type="paragraph" w:styleId="HTML">
    <w:name w:val="HTML Preformatted"/>
    <w:basedOn w:val="a"/>
    <w:link w:val="HTML0"/>
    <w:rsid w:val="002575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rsid w:val="0025755D"/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aa">
    <w:name w:val="Основной текст + Курсив"/>
    <w:basedOn w:val="a0"/>
    <w:rsid w:val="0037728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Основной текст1"/>
    <w:basedOn w:val="a0"/>
    <w:rsid w:val="0037728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6">
    <w:name w:val="Основной текст6"/>
    <w:basedOn w:val="a"/>
    <w:rsid w:val="00377283"/>
    <w:pPr>
      <w:widowControl w:val="0"/>
      <w:shd w:val="clear" w:color="auto" w:fill="FFFFFF"/>
      <w:spacing w:after="0" w:line="0" w:lineRule="atLeast"/>
      <w:jc w:val="both"/>
    </w:pPr>
    <w:rPr>
      <w:rFonts w:ascii="Calibri" w:eastAsia="Calibri" w:hAnsi="Calibri" w:cs="Calibri"/>
      <w:color w:val="00000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71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1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F56A-C6E6-4683-B404-2226FEBFB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5</Pages>
  <Words>1077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88</cp:revision>
  <dcterms:created xsi:type="dcterms:W3CDTF">2019-11-19T15:15:00Z</dcterms:created>
  <dcterms:modified xsi:type="dcterms:W3CDTF">2024-03-29T16:04:00Z</dcterms:modified>
</cp:coreProperties>
</file>